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p14">
  <w:body>
    <w:p w:rsidR="00CC0643" w:rsidP="00CC0643" w:rsidRDefault="00CC0643" w14:paraId="68BC60C6" w14:textId="6F5A622F">
      <w:pPr>
        <w:jc w:val="center"/>
      </w:pPr>
    </w:p>
    <w:p w:rsidR="0029668E" w:rsidP="00CC0643" w:rsidRDefault="0029668E" w14:paraId="797586A1" w14:textId="77777777">
      <w:pPr>
        <w:jc w:val="center"/>
      </w:pPr>
    </w:p>
    <w:p w:rsidR="002570FF" w:rsidP="00CC0643" w:rsidRDefault="002570FF" w14:paraId="6DEE284C" w14:textId="73D782F8">
      <w:pPr>
        <w:jc w:val="center"/>
      </w:pPr>
    </w:p>
    <w:p w:rsidR="00CF50C0" w:rsidP="00CC0643" w:rsidRDefault="00CF50C0" w14:paraId="2DC85E88" w14:textId="7ADF4106">
      <w:pPr>
        <w:jc w:val="center"/>
      </w:pPr>
    </w:p>
    <w:p w:rsidR="00CF50C0" w:rsidP="00CC0643" w:rsidRDefault="00CF50C0" w14:paraId="61CE772B" w14:textId="48BE8D5A">
      <w:pPr>
        <w:jc w:val="center"/>
      </w:pPr>
    </w:p>
    <w:p w:rsidR="00CF50C0" w:rsidP="0065163F" w:rsidRDefault="00CF50C0" w14:paraId="7F7123A3" w14:textId="77777777"/>
    <w:p w:rsidR="00CC0643" w:rsidP="00CC0643" w:rsidRDefault="005D5ADB" w14:paraId="3C215A33" w14:textId="21E2A45D">
      <w:pPr>
        <w:jc w:val="center"/>
      </w:pPr>
      <w:r>
        <w:rPr>
          <w:noProof/>
        </w:rPr>
        <w:drawing>
          <wp:inline distT="0" distB="0" distL="0" distR="0" wp14:anchorId="6CC8A5A8" wp14:editId="217486C8">
            <wp:extent cx="2583815" cy="2523357"/>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vident-proof-reversed-stackedAsset 1@4x.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6981" cy="2536215"/>
                    </a:xfrm>
                    <a:prstGeom prst="rect">
                      <a:avLst/>
                    </a:prstGeom>
                  </pic:spPr>
                </pic:pic>
              </a:graphicData>
            </a:graphic>
          </wp:inline>
        </w:drawing>
      </w:r>
    </w:p>
    <w:p w:rsidR="0065163F" w:rsidP="00CC0643" w:rsidRDefault="0065163F" w14:paraId="0EC8474D" w14:textId="3463FB56">
      <w:pPr>
        <w:jc w:val="center"/>
      </w:pPr>
    </w:p>
    <w:p w:rsidR="0065163F" w:rsidP="00CC0643" w:rsidRDefault="0065163F" w14:paraId="7AADEC14" w14:textId="77777777">
      <w:pPr>
        <w:jc w:val="center"/>
      </w:pPr>
    </w:p>
    <w:p w:rsidR="006C16DE" w:rsidP="00CC0643" w:rsidRDefault="006C16DE" w14:paraId="59623FBE" w14:textId="0E635E8E">
      <w:pPr>
        <w:jc w:val="center"/>
      </w:pPr>
    </w:p>
    <w:p w:rsidR="005D5ADB" w:rsidP="00CC0643" w:rsidRDefault="005D5ADB" w14:paraId="152F3465" w14:textId="01BFCBF7">
      <w:pPr>
        <w:jc w:val="center"/>
      </w:pPr>
    </w:p>
    <w:p w:rsidR="006C16DE" w:rsidP="00CC0643" w:rsidRDefault="006C16DE" w14:paraId="273C022F" w14:textId="27A381CE">
      <w:pPr>
        <w:jc w:val="center"/>
      </w:pPr>
    </w:p>
    <w:p w:rsidR="00D51446" w:rsidP="00CC0643" w:rsidRDefault="00D51446" w14:paraId="46B79620" w14:textId="77777777">
      <w:pPr>
        <w:jc w:val="center"/>
      </w:pPr>
    </w:p>
    <w:p w:rsidRPr="00D51446" w:rsidR="00D51446" w:rsidP="00D51446" w:rsidRDefault="00D51446" w14:paraId="0A325ACE" w14:textId="77777777">
      <w:pPr>
        <w:spacing w:line="240" w:lineRule="auto"/>
        <w:jc w:val="center"/>
        <w:textAlignment w:val="baseline"/>
        <w:rPr>
          <w:rFonts w:ascii="Calibri" w:hAnsi="Calibri" w:eastAsia="Times New Roman" w:cs="Calibri"/>
          <w:b/>
          <w:sz w:val="40"/>
          <w:szCs w:val="40"/>
          <w:lang w:eastAsia="en-GB"/>
        </w:rPr>
      </w:pPr>
      <w:r w:rsidRPr="00D51446">
        <w:rPr>
          <w:rFonts w:ascii="Calibri" w:hAnsi="Calibri" w:eastAsia="Times New Roman" w:cs="Calibri"/>
          <w:b/>
          <w:sz w:val="40"/>
          <w:szCs w:val="40"/>
          <w:lang w:eastAsia="en-GB"/>
        </w:rPr>
        <w:t>Evident Proof Platform Introduction</w:t>
      </w:r>
    </w:p>
    <w:p w:rsidR="00D51446" w:rsidP="00CC0643" w:rsidRDefault="00D51446" w14:paraId="137A26B2" w14:textId="77777777">
      <w:pPr>
        <w:jc w:val="center"/>
      </w:pPr>
    </w:p>
    <w:p w:rsidR="006C16DE" w:rsidP="00CC0643" w:rsidRDefault="006C16DE" w14:paraId="56D764DB" w14:textId="7D46B34C">
      <w:pPr>
        <w:jc w:val="center"/>
      </w:pPr>
    </w:p>
    <w:p w:rsidR="0065163F" w:rsidP="00CC0643" w:rsidRDefault="0065163F" w14:paraId="317AB8D9" w14:textId="77777777">
      <w:pPr>
        <w:jc w:val="center"/>
      </w:pPr>
    </w:p>
    <w:tbl>
      <w:tblPr>
        <w:tblStyle w:val="TableGridLight1"/>
        <w:tblW w:w="90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2"/>
        <w:gridCol w:w="9277"/>
      </w:tblGrid>
      <w:tr w:rsidRPr="004F5CC1" w:rsidR="008A3313" w:rsidTr="07DCF394" w14:paraId="1B12F2DC" w14:textId="77777777">
        <w:trPr>
          <w:trHeight w:val="528"/>
          <w:jc w:val="center"/>
        </w:trPr>
        <w:tc>
          <w:tcPr>
            <w:tcW w:w="236" w:type="dxa"/>
            <w:tcMar/>
          </w:tcPr>
          <w:p w:rsidRPr="004F5CC1" w:rsidR="008A3313" w:rsidP="00C60827" w:rsidRDefault="008A3313" w14:paraId="2CCB6870" w14:textId="77777777">
            <w:pPr>
              <w:contextualSpacing/>
              <w:rPr>
                <w:b/>
                <w:color w:val="595959" w:themeColor="text1" w:themeTint="A6"/>
                <w:sz w:val="24"/>
                <w:szCs w:val="24"/>
              </w:rPr>
            </w:pPr>
          </w:p>
        </w:tc>
        <w:tc>
          <w:tcPr>
            <w:tcW w:w="8804" w:type="dxa"/>
            <w:tcMar/>
          </w:tcPr>
          <w:p w:rsidRPr="00E00E7B" w:rsidR="008A3313" w:rsidP="00C60827" w:rsidRDefault="008A3313" w14:paraId="127256C0" w14:textId="77777777">
            <w:pPr>
              <w:textAlignment w:val="baseline"/>
              <w:rPr>
                <w:rFonts w:ascii="Calibri" w:hAnsi="Calibri" w:eastAsia="Times New Roman" w:cs="Calibri"/>
                <w:sz w:val="28"/>
                <w:szCs w:val="28"/>
                <w:lang w:eastAsia="en-GB"/>
              </w:rPr>
            </w:pPr>
            <w:r w:rsidRPr="00E00E7B">
              <w:rPr>
                <w:rFonts w:ascii="Calibri" w:hAnsi="Calibri" w:eastAsia="Times New Roman" w:cs="Calibri"/>
                <w:b/>
                <w:bCs/>
                <w:sz w:val="28"/>
                <w:szCs w:val="28"/>
                <w:lang w:eastAsia="en-GB"/>
              </w:rPr>
              <w:t>Document Information</w:t>
            </w:r>
            <w:r w:rsidRPr="00E00E7B">
              <w:rPr>
                <w:rFonts w:ascii="Calibri" w:hAnsi="Calibri" w:eastAsia="Times New Roman" w:cs="Calibri"/>
                <w:sz w:val="28"/>
                <w:szCs w:val="28"/>
                <w:lang w:eastAsia="en-GB"/>
              </w:rPr>
              <w:t> </w:t>
            </w:r>
          </w:p>
          <w:p w:rsidRPr="009C57DF" w:rsidR="008A3313" w:rsidP="00C60827" w:rsidRDefault="008A3313" w14:paraId="4776B0DB" w14:textId="77777777">
            <w:pPr>
              <w:textAlignment w:val="baseline"/>
              <w:rPr>
                <w:rFonts w:ascii="Segoe UI" w:hAnsi="Segoe UI" w:eastAsia="Times New Roman" w:cs="Segoe UI"/>
                <w:sz w:val="18"/>
                <w:szCs w:val="18"/>
                <w:lang w:eastAsia="en-GB"/>
              </w:rPr>
            </w:pPr>
          </w:p>
          <w:tbl>
            <w:tblPr>
              <w:tblW w:w="0" w:type="dxa"/>
              <w:tblBorders>
                <w:top w:val="outset" w:color="auto" w:sz="6" w:space="0"/>
                <w:left w:val="outset" w:color="auto" w:sz="6" w:space="0"/>
                <w:bottom w:val="outset" w:color="auto" w:sz="6" w:space="0"/>
                <w:right w:val="outset" w:color="auto" w:sz="6" w:space="0"/>
              </w:tblBorders>
              <w:tblCellMar>
                <w:left w:w="113" w:type="dxa"/>
                <w:right w:w="0" w:type="dxa"/>
              </w:tblCellMar>
              <w:tblLook w:val="04A0" w:firstRow="1" w:lastRow="0" w:firstColumn="1" w:lastColumn="0" w:noHBand="0" w:noVBand="1"/>
            </w:tblPr>
            <w:tblGrid>
              <w:gridCol w:w="3105"/>
              <w:gridCol w:w="5940"/>
            </w:tblGrid>
            <w:tr w:rsidRPr="009C57DF" w:rsidR="008A3313" w:rsidTr="07DCF394" w14:paraId="1F1B7E80" w14:textId="77777777">
              <w:tc>
                <w:tcPr>
                  <w:tcW w:w="3105" w:type="dxa"/>
                  <w:tcBorders>
                    <w:top w:val="single" w:color="auto" w:sz="6" w:space="0"/>
                    <w:left w:val="single" w:color="auto" w:sz="6" w:space="0"/>
                    <w:bottom w:val="single" w:color="auto" w:sz="6" w:space="0"/>
                    <w:right w:val="single" w:color="auto" w:sz="6" w:space="0"/>
                  </w:tcBorders>
                  <w:shd w:val="clear" w:color="auto" w:fill="auto"/>
                  <w:tcMar/>
                  <w:hideMark/>
                </w:tcPr>
                <w:p w:rsidRPr="009C57DF" w:rsidR="008A3313" w:rsidP="00C60827" w:rsidRDefault="008A3313" w14:paraId="2F6BA8BC" w14:textId="4B5C0E2B">
                  <w:pPr>
                    <w:spacing w:line="240" w:lineRule="auto"/>
                    <w:textAlignment w:val="baseline"/>
                    <w:rPr>
                      <w:rFonts w:ascii="Times New Roman" w:hAnsi="Times New Roman" w:eastAsia="Times New Roman" w:cs="Times New Roman"/>
                      <w:sz w:val="24"/>
                      <w:szCs w:val="24"/>
                      <w:lang w:eastAsia="en-GB"/>
                    </w:rPr>
                  </w:pPr>
                  <w:r w:rsidRPr="009C57DF">
                    <w:rPr>
                      <w:rFonts w:ascii="Calibri" w:hAnsi="Calibri" w:eastAsia="Times New Roman" w:cs="Calibri"/>
                      <w:b/>
                      <w:bCs/>
                      <w:lang w:eastAsia="en-GB"/>
                    </w:rPr>
                    <w:t>Document Intended Recipient</w:t>
                  </w:r>
                  <w:r w:rsidR="00720144">
                    <w:rPr>
                      <w:rFonts w:ascii="Calibri" w:hAnsi="Calibri" w:eastAsia="Times New Roman" w:cs="Calibri"/>
                      <w:b/>
                      <w:bCs/>
                      <w:lang w:eastAsia="en-GB"/>
                    </w:rPr>
                    <w:t>s</w:t>
                  </w:r>
                  <w:r w:rsidRPr="009C57DF">
                    <w:rPr>
                      <w:rFonts w:ascii="Calibri" w:hAnsi="Calibri" w:eastAsia="Times New Roman" w:cs="Calibri"/>
                      <w:lang w:eastAsia="en-GB"/>
                    </w:rPr>
                    <w:t> </w:t>
                  </w:r>
                </w:p>
              </w:tc>
              <w:tc>
                <w:tcPr>
                  <w:tcW w:w="5940" w:type="dxa"/>
                  <w:tcBorders>
                    <w:top w:val="single" w:color="auto" w:sz="6" w:space="0"/>
                    <w:left w:val="nil"/>
                    <w:bottom w:val="single" w:color="auto" w:sz="6" w:space="0"/>
                    <w:right w:val="single" w:color="auto" w:sz="6" w:space="0"/>
                  </w:tcBorders>
                  <w:shd w:val="clear" w:color="auto" w:fill="auto"/>
                  <w:tcMar/>
                  <w:hideMark/>
                </w:tcPr>
                <w:p w:rsidRPr="009C57DF" w:rsidR="008A3313" w:rsidP="00C60827" w:rsidRDefault="00373F78" w14:paraId="503512B5" w14:textId="58D655CB">
                  <w:pPr>
                    <w:spacing w:line="240" w:lineRule="auto"/>
                    <w:textAlignment w:val="baseline"/>
                    <w:rPr>
                      <w:rFonts w:ascii="Calibri" w:hAnsi="Calibri" w:eastAsia="Times New Roman" w:cs="Calibri"/>
                      <w:lang w:eastAsia="en-GB"/>
                    </w:rPr>
                  </w:pPr>
                  <w:r>
                    <w:rPr>
                      <w:rFonts w:ascii="Calibri" w:hAnsi="Calibri" w:eastAsia="Times New Roman" w:cs="Calibri"/>
                      <w:lang w:eastAsia="en-GB"/>
                    </w:rPr>
                    <w:t>Various</w:t>
                  </w:r>
                </w:p>
              </w:tc>
            </w:tr>
            <w:tr w:rsidRPr="009C57DF" w:rsidR="008A3313" w:rsidTr="07DCF394" w14:paraId="26883FDC" w14:textId="77777777">
              <w:tc>
                <w:tcPr>
                  <w:tcW w:w="3105" w:type="dxa"/>
                  <w:tcBorders>
                    <w:top w:val="nil"/>
                    <w:left w:val="single" w:color="auto" w:sz="6" w:space="0"/>
                    <w:bottom w:val="single" w:color="auto" w:sz="6" w:space="0"/>
                    <w:right w:val="single" w:color="auto" w:sz="6" w:space="0"/>
                  </w:tcBorders>
                  <w:shd w:val="clear" w:color="auto" w:fill="auto"/>
                  <w:tcMar/>
                  <w:hideMark/>
                </w:tcPr>
                <w:p w:rsidRPr="009C57DF" w:rsidR="008A3313" w:rsidP="00C60827" w:rsidRDefault="008A3313" w14:paraId="7CD0B8AE" w14:textId="77777777">
                  <w:pPr>
                    <w:spacing w:line="240" w:lineRule="auto"/>
                    <w:textAlignment w:val="baseline"/>
                    <w:rPr>
                      <w:rFonts w:ascii="Times New Roman" w:hAnsi="Times New Roman" w:eastAsia="Times New Roman" w:cs="Times New Roman"/>
                      <w:sz w:val="24"/>
                      <w:szCs w:val="24"/>
                      <w:lang w:eastAsia="en-GB"/>
                    </w:rPr>
                  </w:pPr>
                  <w:r w:rsidRPr="009C57DF">
                    <w:rPr>
                      <w:rFonts w:ascii="Calibri" w:hAnsi="Calibri" w:eastAsia="Times New Roman" w:cs="Calibri"/>
                      <w:b/>
                      <w:bCs/>
                      <w:lang w:eastAsia="en-GB"/>
                    </w:rPr>
                    <w:t>Document Title</w:t>
                  </w:r>
                  <w:r w:rsidRPr="009C57DF">
                    <w:rPr>
                      <w:rFonts w:ascii="Calibri" w:hAnsi="Calibri" w:eastAsia="Times New Roman" w:cs="Calibri"/>
                      <w:lang w:eastAsia="en-GB"/>
                    </w:rPr>
                    <w:t> </w:t>
                  </w:r>
                </w:p>
              </w:tc>
              <w:tc>
                <w:tcPr>
                  <w:tcW w:w="5940" w:type="dxa"/>
                  <w:tcBorders>
                    <w:top w:val="nil"/>
                    <w:left w:val="nil"/>
                    <w:bottom w:val="single" w:color="auto" w:sz="6" w:space="0"/>
                    <w:right w:val="single" w:color="auto" w:sz="6" w:space="0"/>
                  </w:tcBorders>
                  <w:shd w:val="clear" w:color="auto" w:fill="auto"/>
                  <w:tcMar/>
                  <w:hideMark/>
                </w:tcPr>
                <w:p w:rsidRPr="009C57DF" w:rsidR="008A3313" w:rsidP="00C60827" w:rsidRDefault="00373F78" w14:paraId="6E49F6A6" w14:textId="37BC1A7D">
                  <w:pPr>
                    <w:spacing w:line="240" w:lineRule="auto"/>
                    <w:textAlignment w:val="baseline"/>
                    <w:rPr>
                      <w:rFonts w:ascii="Calibri" w:hAnsi="Calibri" w:eastAsia="Times New Roman" w:cs="Calibri"/>
                      <w:lang w:eastAsia="en-GB"/>
                    </w:rPr>
                  </w:pPr>
                  <w:r>
                    <w:rPr>
                      <w:rFonts w:ascii="Calibri" w:hAnsi="Calibri" w:eastAsia="Times New Roman" w:cs="Calibri"/>
                      <w:lang w:eastAsia="en-GB"/>
                    </w:rPr>
                    <w:t>Evident Proof Platform Introduction</w:t>
                  </w:r>
                </w:p>
              </w:tc>
            </w:tr>
            <w:tr w:rsidRPr="009C57DF" w:rsidR="008A3313" w:rsidTr="07DCF394" w14:paraId="4E7611AE" w14:textId="77777777">
              <w:tc>
                <w:tcPr>
                  <w:tcW w:w="3105" w:type="dxa"/>
                  <w:tcBorders>
                    <w:top w:val="nil"/>
                    <w:left w:val="single" w:color="auto" w:sz="6" w:space="0"/>
                    <w:bottom w:val="single" w:color="auto" w:sz="6" w:space="0"/>
                    <w:right w:val="single" w:color="auto" w:sz="6" w:space="0"/>
                  </w:tcBorders>
                  <w:shd w:val="clear" w:color="auto" w:fill="auto"/>
                  <w:tcMar/>
                  <w:hideMark/>
                </w:tcPr>
                <w:p w:rsidRPr="009C57DF" w:rsidR="008A3313" w:rsidP="00C60827" w:rsidRDefault="008A3313" w14:paraId="540690A5" w14:textId="77777777">
                  <w:pPr>
                    <w:spacing w:line="240" w:lineRule="auto"/>
                    <w:textAlignment w:val="baseline"/>
                    <w:rPr>
                      <w:rFonts w:ascii="Times New Roman" w:hAnsi="Times New Roman" w:eastAsia="Times New Roman" w:cs="Times New Roman"/>
                      <w:sz w:val="24"/>
                      <w:szCs w:val="24"/>
                      <w:lang w:eastAsia="en-GB"/>
                    </w:rPr>
                  </w:pPr>
                  <w:r w:rsidRPr="009C57DF">
                    <w:rPr>
                      <w:rFonts w:ascii="Calibri" w:hAnsi="Calibri" w:eastAsia="Times New Roman" w:cs="Calibri"/>
                      <w:b/>
                      <w:bCs/>
                      <w:lang w:eastAsia="en-GB"/>
                    </w:rPr>
                    <w:t>Document Created</w:t>
                  </w:r>
                  <w:r w:rsidRPr="009C57DF">
                    <w:rPr>
                      <w:rFonts w:ascii="Calibri" w:hAnsi="Calibri" w:eastAsia="Times New Roman" w:cs="Calibri"/>
                      <w:lang w:eastAsia="en-GB"/>
                    </w:rPr>
                    <w:t> </w:t>
                  </w:r>
                </w:p>
              </w:tc>
              <w:tc>
                <w:tcPr>
                  <w:tcW w:w="5940" w:type="dxa"/>
                  <w:tcBorders>
                    <w:top w:val="nil"/>
                    <w:left w:val="nil"/>
                    <w:bottom w:val="single" w:color="auto" w:sz="6" w:space="0"/>
                    <w:right w:val="single" w:color="auto" w:sz="6" w:space="0"/>
                  </w:tcBorders>
                  <w:shd w:val="clear" w:color="auto" w:fill="auto"/>
                  <w:tcMar/>
                  <w:hideMark/>
                </w:tcPr>
                <w:p w:rsidRPr="009C57DF" w:rsidR="008A3313" w:rsidP="07DCF394" w:rsidRDefault="00CF50C0" w14:paraId="1AE7ECD9" w14:textId="33EB1724">
                  <w:pPr>
                    <w:spacing w:line="240" w:lineRule="auto"/>
                    <w:textAlignment w:val="baseline"/>
                    <w:rPr>
                      <w:rFonts w:ascii="Calibri" w:hAnsi="Calibri" w:eastAsia="Times New Roman" w:cs="Calibri"/>
                      <w:noProof/>
                      <w:lang w:eastAsia="en-GB"/>
                    </w:rPr>
                  </w:pPr>
                  <w:r w:rsidRPr="07DCF394" w:rsidR="1F826670">
                    <w:rPr>
                      <w:rFonts w:ascii="Calibri" w:hAnsi="Calibri" w:eastAsia="Times New Roman" w:cs="Calibri"/>
                      <w:noProof/>
                      <w:lang w:eastAsia="en-GB"/>
                    </w:rPr>
                    <w:t xml:space="preserve">Edited </w:t>
                  </w:r>
                  <w:r w:rsidRPr="07DCF394" w:rsidR="10C2344D">
                    <w:rPr>
                      <w:rFonts w:ascii="Calibri" w:hAnsi="Calibri" w:eastAsia="Times New Roman" w:cs="Calibri"/>
                      <w:noProof/>
                      <w:lang w:eastAsia="en-GB"/>
                    </w:rPr>
                    <w:t>10 June 2026</w:t>
                  </w:r>
                </w:p>
              </w:tc>
            </w:tr>
            <w:tr w:rsidRPr="009C57DF" w:rsidR="008A3313" w:rsidTr="07DCF394" w14:paraId="235088A1" w14:textId="77777777">
              <w:tc>
                <w:tcPr>
                  <w:tcW w:w="3105" w:type="dxa"/>
                  <w:tcBorders>
                    <w:top w:val="nil"/>
                    <w:left w:val="single" w:color="auto" w:sz="6" w:space="0"/>
                    <w:bottom w:val="single" w:color="auto" w:sz="6" w:space="0"/>
                    <w:right w:val="single" w:color="auto" w:sz="6" w:space="0"/>
                  </w:tcBorders>
                  <w:shd w:val="clear" w:color="auto" w:fill="auto"/>
                  <w:tcMar/>
                  <w:hideMark/>
                </w:tcPr>
                <w:p w:rsidRPr="009C57DF" w:rsidR="008A3313" w:rsidP="00C60827" w:rsidRDefault="008A3313" w14:paraId="229119AD" w14:textId="77777777">
                  <w:pPr>
                    <w:spacing w:line="240" w:lineRule="auto"/>
                    <w:textAlignment w:val="baseline"/>
                    <w:rPr>
                      <w:rFonts w:ascii="Times New Roman" w:hAnsi="Times New Roman" w:eastAsia="Times New Roman" w:cs="Times New Roman"/>
                      <w:sz w:val="24"/>
                      <w:szCs w:val="24"/>
                      <w:lang w:eastAsia="en-GB"/>
                    </w:rPr>
                  </w:pPr>
                  <w:r w:rsidRPr="009C57DF">
                    <w:rPr>
                      <w:rFonts w:ascii="Calibri" w:hAnsi="Calibri" w:eastAsia="Times New Roman" w:cs="Calibri"/>
                      <w:b/>
                      <w:bCs/>
                      <w:lang w:eastAsia="en-GB"/>
                    </w:rPr>
                    <w:t>Document Author(s)</w:t>
                  </w:r>
                  <w:r w:rsidRPr="009C57DF">
                    <w:rPr>
                      <w:rFonts w:ascii="Calibri" w:hAnsi="Calibri" w:eastAsia="Times New Roman" w:cs="Calibri"/>
                      <w:lang w:eastAsia="en-GB"/>
                    </w:rPr>
                    <w:t> </w:t>
                  </w:r>
                </w:p>
              </w:tc>
              <w:tc>
                <w:tcPr>
                  <w:tcW w:w="5940" w:type="dxa"/>
                  <w:tcBorders>
                    <w:top w:val="nil"/>
                    <w:left w:val="nil"/>
                    <w:bottom w:val="single" w:color="auto" w:sz="6" w:space="0"/>
                    <w:right w:val="single" w:color="auto" w:sz="6" w:space="0"/>
                  </w:tcBorders>
                  <w:shd w:val="clear" w:color="auto" w:fill="auto"/>
                  <w:tcMar/>
                </w:tcPr>
                <w:p w:rsidRPr="009C57DF" w:rsidR="008A3313" w:rsidP="00C60827" w:rsidRDefault="00373F78" w14:paraId="3392D70B" w14:textId="64B4C903">
                  <w:pPr>
                    <w:spacing w:line="240" w:lineRule="auto"/>
                    <w:textAlignment w:val="baseline"/>
                    <w:rPr>
                      <w:rFonts w:ascii="Calibri" w:hAnsi="Calibri" w:eastAsia="Times New Roman" w:cs="Calibri"/>
                      <w:lang w:eastAsia="en-GB"/>
                    </w:rPr>
                  </w:pPr>
                  <w:r w:rsidRPr="07DCF394" w:rsidR="70A96F58">
                    <w:rPr>
                      <w:rFonts w:ascii="Calibri" w:hAnsi="Calibri" w:eastAsia="Times New Roman" w:cs="Calibri"/>
                      <w:lang w:eastAsia="en-GB"/>
                    </w:rPr>
                    <w:t>Adam Arkle</w:t>
                  </w:r>
                  <w:r w:rsidRPr="07DCF394" w:rsidR="664278A8">
                    <w:rPr>
                      <w:rFonts w:ascii="Calibri" w:hAnsi="Calibri" w:eastAsia="Times New Roman" w:cs="Calibri"/>
                      <w:lang w:eastAsia="en-GB"/>
                    </w:rPr>
                    <w:t>y</w:t>
                  </w:r>
                </w:p>
              </w:tc>
            </w:tr>
            <w:tr w:rsidRPr="009C57DF" w:rsidR="008A3313" w:rsidTr="07DCF394" w14:paraId="04A95083" w14:textId="77777777">
              <w:tc>
                <w:tcPr>
                  <w:tcW w:w="3105" w:type="dxa"/>
                  <w:tcBorders>
                    <w:top w:val="nil"/>
                    <w:left w:val="single" w:color="auto" w:sz="6" w:space="0"/>
                    <w:bottom w:val="single" w:color="auto" w:sz="6" w:space="0"/>
                    <w:right w:val="single" w:color="auto" w:sz="6" w:space="0"/>
                  </w:tcBorders>
                  <w:shd w:val="clear" w:color="auto" w:fill="auto"/>
                  <w:tcMar/>
                  <w:hideMark/>
                </w:tcPr>
                <w:p w:rsidRPr="009C57DF" w:rsidR="008A3313" w:rsidP="00C60827" w:rsidRDefault="008A3313" w14:paraId="639654D7" w14:textId="77777777">
                  <w:pPr>
                    <w:spacing w:line="240" w:lineRule="auto"/>
                    <w:textAlignment w:val="baseline"/>
                    <w:rPr>
                      <w:rFonts w:ascii="Times New Roman" w:hAnsi="Times New Roman" w:eastAsia="Times New Roman" w:cs="Times New Roman"/>
                      <w:sz w:val="24"/>
                      <w:szCs w:val="24"/>
                      <w:lang w:eastAsia="en-GB"/>
                    </w:rPr>
                  </w:pPr>
                  <w:r w:rsidRPr="009C57DF">
                    <w:rPr>
                      <w:rFonts w:ascii="Calibri" w:hAnsi="Calibri" w:eastAsia="Times New Roman" w:cs="Calibri"/>
                      <w:b/>
                      <w:bCs/>
                      <w:lang w:eastAsia="en-GB"/>
                    </w:rPr>
                    <w:t>Primary Client</w:t>
                  </w:r>
                  <w:r w:rsidRPr="009C57DF">
                    <w:rPr>
                      <w:rFonts w:ascii="Calibri" w:hAnsi="Calibri" w:eastAsia="Times New Roman" w:cs="Calibri"/>
                      <w:lang w:eastAsia="en-GB"/>
                    </w:rPr>
                    <w:t> </w:t>
                  </w:r>
                </w:p>
              </w:tc>
              <w:tc>
                <w:tcPr>
                  <w:tcW w:w="5940" w:type="dxa"/>
                  <w:tcBorders>
                    <w:top w:val="nil"/>
                    <w:left w:val="nil"/>
                    <w:bottom w:val="single" w:color="auto" w:sz="6" w:space="0"/>
                    <w:right w:val="single" w:color="auto" w:sz="6" w:space="0"/>
                  </w:tcBorders>
                  <w:shd w:val="clear" w:color="auto" w:fill="auto"/>
                  <w:tcMar/>
                  <w:hideMark/>
                </w:tcPr>
                <w:p w:rsidRPr="009C57DF" w:rsidR="008A3313" w:rsidP="00C60827" w:rsidRDefault="00373F78" w14:paraId="19419978" w14:textId="2D16074C">
                  <w:pPr>
                    <w:spacing w:line="240" w:lineRule="auto"/>
                    <w:textAlignment w:val="baseline"/>
                    <w:rPr>
                      <w:rFonts w:ascii="Calibri" w:hAnsi="Calibri" w:eastAsia="Times New Roman" w:cs="Calibri"/>
                      <w:lang w:eastAsia="en-GB"/>
                    </w:rPr>
                  </w:pPr>
                  <w:r>
                    <w:rPr>
                      <w:rFonts w:ascii="Calibri" w:hAnsi="Calibri" w:eastAsia="Times New Roman" w:cs="Calibri"/>
                      <w:lang w:eastAsia="en-GB"/>
                    </w:rPr>
                    <w:t>Various</w:t>
                  </w:r>
                </w:p>
              </w:tc>
            </w:tr>
          </w:tbl>
          <w:p w:rsidRPr="004F5CC1" w:rsidR="008A3313" w:rsidP="00C60827" w:rsidRDefault="008A3313" w14:paraId="6E8262BE" w14:textId="77777777">
            <w:pPr>
              <w:contextualSpacing/>
              <w:rPr>
                <w:color w:val="595959" w:themeColor="text1" w:themeTint="A6"/>
                <w:sz w:val="24"/>
                <w:szCs w:val="24"/>
              </w:rPr>
            </w:pPr>
          </w:p>
        </w:tc>
      </w:tr>
    </w:tbl>
    <w:p w:rsidR="00CC0643" w:rsidP="00CC0643" w:rsidRDefault="00CC0643" w14:paraId="766CA8A1" w14:textId="77777777">
      <w:pPr>
        <w:jc w:val="center"/>
      </w:pPr>
    </w:p>
    <w:p w:rsidR="00CC0643" w:rsidP="00CC0643" w:rsidRDefault="00CC0643" w14:paraId="6663AE5E" w14:textId="77777777">
      <w:pPr>
        <w:rPr>
          <w:b/>
          <w:color w:val="595959" w:themeColor="text1" w:themeTint="A6"/>
          <w:sz w:val="24"/>
          <w:szCs w:val="24"/>
          <w:lang w:val="en-US"/>
        </w:rPr>
      </w:pPr>
    </w:p>
    <w:p w:rsidR="006C16DE" w:rsidP="00CC0643" w:rsidRDefault="006C16DE" w14:paraId="553D00B8" w14:textId="77777777">
      <w:pPr>
        <w:rPr>
          <w:b/>
          <w:color w:val="595959" w:themeColor="text1" w:themeTint="A6"/>
          <w:sz w:val="24"/>
          <w:szCs w:val="24"/>
          <w:lang w:val="en-US"/>
        </w:rPr>
      </w:pPr>
    </w:p>
    <w:p w:rsidR="00CF50C0" w:rsidP="07DCF394" w:rsidRDefault="00CF50C0" w14:paraId="09D1F1ED" w14:textId="0C071EBF">
      <w:pPr>
        <w:rPr>
          <w:i w:val="1"/>
          <w:iCs w:val="1"/>
        </w:rPr>
      </w:pPr>
    </w:p>
    <w:p w:rsidR="07DCF394" w:rsidP="07DCF394" w:rsidRDefault="07DCF394" w14:paraId="708B497F" w14:textId="692C917D">
      <w:pPr>
        <w:rPr>
          <w:i w:val="1"/>
          <w:iCs w:val="1"/>
        </w:rPr>
      </w:pPr>
    </w:p>
    <w:p w:rsidRPr="00E82EAD" w:rsidR="00587861" w:rsidP="00D63F77" w:rsidRDefault="00587861" w14:paraId="75A80145" w14:textId="77777777">
      <w:pPr>
        <w:pStyle w:val="Heading1"/>
      </w:pPr>
      <w:bookmarkStart w:name="_Toc4161000" w:id="0"/>
      <w:bookmarkStart w:name="_Toc6467307" w:id="1"/>
      <w:bookmarkStart w:name="_Toc8334895" w:id="2"/>
      <w:r w:rsidRPr="00E82EAD">
        <w:t>Version History</w:t>
      </w:r>
      <w:bookmarkEnd w:id="0"/>
      <w:bookmarkEnd w:id="1"/>
      <w:bookmarkEnd w:id="2"/>
    </w:p>
    <w:tbl>
      <w:tblPr>
        <w:tblStyle w:val="TableGrid"/>
        <w:tblW w:w="0" w:type="auto"/>
        <w:tblLook w:val="04A0" w:firstRow="1" w:lastRow="0" w:firstColumn="1" w:lastColumn="0" w:noHBand="0" w:noVBand="1"/>
      </w:tblPr>
      <w:tblGrid>
        <w:gridCol w:w="914"/>
        <w:gridCol w:w="2481"/>
        <w:gridCol w:w="1421"/>
        <w:gridCol w:w="1701"/>
        <w:gridCol w:w="2499"/>
      </w:tblGrid>
      <w:tr w:rsidR="00587861" w:rsidTr="07DCF394" w14:paraId="1C1E39B0" w14:textId="77777777">
        <w:tc>
          <w:tcPr>
            <w:tcW w:w="912" w:type="dxa"/>
            <w:tcMar/>
          </w:tcPr>
          <w:p w:rsidRPr="00006421" w:rsidR="00587861" w:rsidP="00C60827" w:rsidRDefault="00587861" w14:paraId="4945A9B4" w14:textId="77777777">
            <w:pPr>
              <w:rPr>
                <w:b/>
                <w:noProof/>
              </w:rPr>
            </w:pPr>
            <w:r>
              <w:rPr>
                <w:b/>
                <w:noProof/>
              </w:rPr>
              <w:t>Version</w:t>
            </w:r>
          </w:p>
        </w:tc>
        <w:tc>
          <w:tcPr>
            <w:tcW w:w="2482" w:type="dxa"/>
            <w:tcMar/>
          </w:tcPr>
          <w:p w:rsidRPr="00006421" w:rsidR="00587861" w:rsidP="00C60827" w:rsidRDefault="00587861" w14:paraId="108C3F20" w14:textId="77777777">
            <w:pPr>
              <w:rPr>
                <w:b/>
                <w:noProof/>
              </w:rPr>
            </w:pPr>
            <w:r>
              <w:rPr>
                <w:b/>
                <w:noProof/>
              </w:rPr>
              <w:t>Comments</w:t>
            </w:r>
          </w:p>
        </w:tc>
        <w:tc>
          <w:tcPr>
            <w:tcW w:w="1421" w:type="dxa"/>
            <w:tcMar/>
          </w:tcPr>
          <w:p w:rsidRPr="00006421" w:rsidR="00587861" w:rsidP="00C60827" w:rsidRDefault="00587861" w14:paraId="6F5E7534" w14:textId="77777777">
            <w:pPr>
              <w:rPr>
                <w:b/>
                <w:noProof/>
              </w:rPr>
            </w:pPr>
            <w:r>
              <w:rPr>
                <w:b/>
                <w:noProof/>
              </w:rPr>
              <w:t>Issued</w:t>
            </w:r>
          </w:p>
        </w:tc>
        <w:tc>
          <w:tcPr>
            <w:tcW w:w="1701" w:type="dxa"/>
            <w:tcMar/>
          </w:tcPr>
          <w:p w:rsidRPr="00006421" w:rsidR="00587861" w:rsidP="00C60827" w:rsidRDefault="00587861" w14:paraId="15C35024" w14:textId="77777777">
            <w:pPr>
              <w:rPr>
                <w:b/>
                <w:noProof/>
              </w:rPr>
            </w:pPr>
            <w:r>
              <w:rPr>
                <w:b/>
                <w:noProof/>
              </w:rPr>
              <w:t>Issued By</w:t>
            </w:r>
          </w:p>
        </w:tc>
        <w:tc>
          <w:tcPr>
            <w:tcW w:w="2500" w:type="dxa"/>
            <w:tcMar/>
          </w:tcPr>
          <w:p w:rsidR="00587861" w:rsidP="00C60827" w:rsidRDefault="00587861" w14:paraId="00E63F7C" w14:textId="77777777">
            <w:pPr>
              <w:rPr>
                <w:b/>
                <w:noProof/>
              </w:rPr>
            </w:pPr>
            <w:r>
              <w:rPr>
                <w:b/>
                <w:noProof/>
              </w:rPr>
              <w:t>Distribution</w:t>
            </w:r>
          </w:p>
        </w:tc>
      </w:tr>
      <w:tr w:rsidR="00587861" w:rsidTr="07DCF394" w14:paraId="68DD0090" w14:textId="77777777">
        <w:tc>
          <w:tcPr>
            <w:tcW w:w="912" w:type="dxa"/>
            <w:tcMar/>
          </w:tcPr>
          <w:p w:rsidR="00587861" w:rsidP="00C60827" w:rsidRDefault="00587861" w14:paraId="4E97CCE9" w14:textId="77777777">
            <w:pPr>
              <w:rPr>
                <w:noProof/>
              </w:rPr>
            </w:pPr>
            <w:r>
              <w:rPr>
                <w:noProof/>
              </w:rPr>
              <w:t>0.1</w:t>
            </w:r>
          </w:p>
        </w:tc>
        <w:tc>
          <w:tcPr>
            <w:tcW w:w="2482" w:type="dxa"/>
            <w:tcMar/>
          </w:tcPr>
          <w:p w:rsidR="00587861" w:rsidP="00C60827" w:rsidRDefault="00587861" w14:paraId="309CDFEC" w14:textId="77777777">
            <w:pPr>
              <w:rPr>
                <w:noProof/>
              </w:rPr>
            </w:pPr>
            <w:r>
              <w:rPr>
                <w:noProof/>
              </w:rPr>
              <w:t>First internal draft</w:t>
            </w:r>
          </w:p>
        </w:tc>
        <w:tc>
          <w:tcPr>
            <w:tcW w:w="1421" w:type="dxa"/>
            <w:tcMar/>
          </w:tcPr>
          <w:p w:rsidR="00587861" w:rsidP="00C60827" w:rsidRDefault="00B101E5" w14:paraId="0D4737A8" w14:textId="6794D80B">
            <w:pPr>
              <w:rPr>
                <w:noProof/>
              </w:rPr>
            </w:pPr>
          </w:p>
        </w:tc>
        <w:tc>
          <w:tcPr>
            <w:tcW w:w="1701" w:type="dxa"/>
            <w:tcMar/>
          </w:tcPr>
          <w:p w:rsidR="00587861" w:rsidP="00C60827" w:rsidRDefault="00B101E5" w14:paraId="002ED01F" w14:textId="6362D27F">
            <w:pPr>
              <w:rPr>
                <w:noProof/>
              </w:rPr>
            </w:pPr>
            <w:r>
              <w:rPr>
                <w:noProof/>
              </w:rPr>
              <w:t xml:space="preserve">Adam Arkley </w:t>
            </w:r>
          </w:p>
        </w:tc>
        <w:tc>
          <w:tcPr>
            <w:tcW w:w="2500" w:type="dxa"/>
            <w:tcMar/>
          </w:tcPr>
          <w:p w:rsidRPr="00824020" w:rsidR="00587861" w:rsidP="00C60827" w:rsidRDefault="00587861" w14:paraId="1EF2EF8F" w14:textId="77777777">
            <w:pPr>
              <w:rPr>
                <w:noProof/>
              </w:rPr>
            </w:pPr>
            <w:r w:rsidRPr="00824020">
              <w:rPr>
                <w:noProof/>
              </w:rPr>
              <w:t>Internal Only</w:t>
            </w:r>
          </w:p>
        </w:tc>
      </w:tr>
      <w:tr w:rsidR="00587861" w:rsidTr="07DCF394" w14:paraId="17AE2C1B" w14:textId="77777777">
        <w:tc>
          <w:tcPr>
            <w:tcW w:w="912" w:type="dxa"/>
            <w:tcMar/>
          </w:tcPr>
          <w:p w:rsidR="00587861" w:rsidP="00C60827" w:rsidRDefault="006D7113" w14:paraId="016B84B6" w14:textId="54C7AB4F">
            <w:pPr>
              <w:rPr>
                <w:noProof/>
              </w:rPr>
            </w:pPr>
            <w:r>
              <w:rPr>
                <w:noProof/>
              </w:rPr>
              <w:t>1.0</w:t>
            </w:r>
          </w:p>
        </w:tc>
        <w:tc>
          <w:tcPr>
            <w:tcW w:w="2482" w:type="dxa"/>
            <w:tcMar/>
          </w:tcPr>
          <w:p w:rsidR="00587861" w:rsidP="00C60827" w:rsidRDefault="006D7113" w14:paraId="14CED8EA" w14:textId="34EEA051">
            <w:pPr>
              <w:rPr>
                <w:noProof/>
              </w:rPr>
            </w:pPr>
            <w:r>
              <w:rPr>
                <w:noProof/>
              </w:rPr>
              <w:t>Initial distribution</w:t>
            </w:r>
          </w:p>
        </w:tc>
        <w:tc>
          <w:tcPr>
            <w:tcW w:w="1421" w:type="dxa"/>
            <w:tcMar/>
          </w:tcPr>
          <w:p w:rsidR="00587861" w:rsidP="00C60827" w:rsidRDefault="006D7113" w14:paraId="5E645596" w14:textId="23602C4B">
            <w:pPr>
              <w:rPr>
                <w:noProof/>
              </w:rPr>
            </w:pPr>
          </w:p>
        </w:tc>
        <w:tc>
          <w:tcPr>
            <w:tcW w:w="1701" w:type="dxa"/>
            <w:tcMar/>
          </w:tcPr>
          <w:p w:rsidR="00587861" w:rsidP="00C60827" w:rsidRDefault="006D7113" w14:paraId="4A3432E5" w14:textId="3AC865C4">
            <w:pPr>
              <w:rPr>
                <w:noProof/>
              </w:rPr>
            </w:pPr>
            <w:r>
              <w:rPr>
                <w:noProof/>
              </w:rPr>
              <w:t>A</w:t>
            </w:r>
            <w:r w:rsidR="005D45C4">
              <w:rPr>
                <w:noProof/>
              </w:rPr>
              <w:t xml:space="preserve">dam Arkley  Adrian Clarke </w:t>
            </w:r>
          </w:p>
        </w:tc>
        <w:tc>
          <w:tcPr>
            <w:tcW w:w="2500" w:type="dxa"/>
            <w:tcMar/>
          </w:tcPr>
          <w:p w:rsidRPr="008D1DC5" w:rsidR="00587861" w:rsidP="00C60827" w:rsidRDefault="0080510E" w14:paraId="4F9163CA" w14:textId="2592FF5F">
            <w:pPr>
              <w:rPr>
                <w:noProof/>
                <w:highlight w:val="yellow"/>
              </w:rPr>
            </w:pPr>
            <w:r w:rsidRPr="0080510E">
              <w:rPr>
                <w:noProof/>
              </w:rPr>
              <w:t>Public</w:t>
            </w:r>
          </w:p>
        </w:tc>
      </w:tr>
      <w:tr w:rsidR="007251F5" w:rsidTr="07DCF394" w14:paraId="21D51810" w14:textId="77777777">
        <w:tc>
          <w:tcPr>
            <w:tcW w:w="912" w:type="dxa"/>
            <w:tcMar/>
          </w:tcPr>
          <w:p w:rsidR="007251F5" w:rsidP="00C60827" w:rsidRDefault="007251F5" w14:paraId="018A2C54" w14:textId="5FC8BA8A">
            <w:pPr>
              <w:rPr>
                <w:noProof/>
              </w:rPr>
            </w:pPr>
            <w:r>
              <w:rPr>
                <w:noProof/>
              </w:rPr>
              <w:t>1.1</w:t>
            </w:r>
          </w:p>
        </w:tc>
        <w:tc>
          <w:tcPr>
            <w:tcW w:w="2482" w:type="dxa"/>
            <w:tcMar/>
          </w:tcPr>
          <w:p w:rsidR="007251F5" w:rsidP="00C60827" w:rsidRDefault="007251F5" w14:paraId="2CD33549" w14:textId="2D6B09D7">
            <w:pPr>
              <w:rPr>
                <w:noProof/>
              </w:rPr>
            </w:pPr>
            <w:r>
              <w:rPr>
                <w:noProof/>
              </w:rPr>
              <w:t>Various amendments</w:t>
            </w:r>
          </w:p>
        </w:tc>
        <w:tc>
          <w:tcPr>
            <w:tcW w:w="1421" w:type="dxa"/>
            <w:tcMar/>
          </w:tcPr>
          <w:p w:rsidR="007251F5" w:rsidP="07DCF394" w:rsidRDefault="007251F5" w14:paraId="4EA1E2BA" w14:textId="084D52BA">
            <w:pPr>
              <w:rPr>
                <w:noProof/>
              </w:rPr>
            </w:pPr>
          </w:p>
          <w:p w:rsidR="007251F5" w:rsidP="00C60827" w:rsidRDefault="007251F5" w14:paraId="3DAFEFC9" w14:textId="0EC35CE5">
            <w:pPr>
              <w:rPr>
                <w:noProof/>
              </w:rPr>
            </w:pPr>
            <w:r w:rsidRPr="07DCF394" w:rsidR="53889657">
              <w:rPr>
                <w:noProof/>
              </w:rPr>
              <w:t>10 June 2026</w:t>
            </w:r>
          </w:p>
        </w:tc>
        <w:tc>
          <w:tcPr>
            <w:tcW w:w="1701" w:type="dxa"/>
            <w:tcMar/>
          </w:tcPr>
          <w:p w:rsidR="007251F5" w:rsidP="07DCF394" w:rsidRDefault="007251F5" w14:paraId="4E1110B9" w14:textId="0E540180">
            <w:pPr>
              <w:rPr>
                <w:noProof/>
              </w:rPr>
            </w:pPr>
            <w:r w:rsidRPr="07DCF394" w:rsidR="007251F5">
              <w:rPr>
                <w:noProof/>
              </w:rPr>
              <w:t>Adam Arkley</w:t>
            </w:r>
          </w:p>
          <w:p w:rsidR="007251F5" w:rsidP="00C60827" w:rsidRDefault="007251F5" w14:paraId="218ED530" w14:textId="188FE79B">
            <w:pPr>
              <w:rPr>
                <w:noProof/>
              </w:rPr>
            </w:pPr>
            <w:r w:rsidRPr="07DCF394" w:rsidR="1E9409AE">
              <w:rPr>
                <w:noProof/>
              </w:rPr>
              <w:t>AC</w:t>
            </w:r>
          </w:p>
        </w:tc>
        <w:tc>
          <w:tcPr>
            <w:tcW w:w="2500" w:type="dxa"/>
            <w:tcMar/>
          </w:tcPr>
          <w:p w:rsidRPr="0080510E" w:rsidR="007251F5" w:rsidP="00C60827" w:rsidRDefault="007251F5" w14:paraId="7F956874" w14:textId="147D5BDA">
            <w:pPr>
              <w:rPr>
                <w:noProof/>
              </w:rPr>
            </w:pPr>
            <w:r>
              <w:rPr>
                <w:noProof/>
              </w:rPr>
              <w:t>Public</w:t>
            </w:r>
          </w:p>
        </w:tc>
      </w:tr>
    </w:tbl>
    <w:p w:rsidRPr="009D6C50" w:rsidR="00587861" w:rsidP="00587861" w:rsidRDefault="00587861" w14:paraId="604BE431" w14:textId="6AE32AFA">
      <w:pPr>
        <w:contextualSpacing/>
      </w:pPr>
    </w:p>
    <w:p w:rsidR="00862B6E" w:rsidP="00D63F77" w:rsidRDefault="00862B6E" w14:paraId="0B47AFB6" w14:textId="5053F91B">
      <w:pPr>
        <w:pStyle w:val="Heading1"/>
      </w:pPr>
      <w:bookmarkStart w:name="_Toc6467308" w:id="3"/>
      <w:bookmarkStart w:name="_Toc8334896" w:id="4"/>
      <w:r w:rsidRPr="00E82EAD">
        <w:t>Introduction</w:t>
      </w:r>
      <w:bookmarkEnd w:id="3"/>
      <w:bookmarkEnd w:id="4"/>
    </w:p>
    <w:p w:rsidR="00024597" w:rsidP="00024597" w:rsidRDefault="00024597" w14:paraId="7BC9272B" w14:textId="470FC1BC">
      <w:pPr>
        <w:rPr>
          <w:rFonts w:ascii="Calibri" w:hAnsi="Calibri" w:cs="Calibri"/>
          <w:color w:val="000000"/>
        </w:rPr>
      </w:pPr>
      <w:r>
        <w:t>The Evident Proof Platform provides a mechanism for the permanent and irrefutable storage of data for the purposes of performing data validation and auditing functions against a ‘known’ set of data. This document sets to provide a description of the platform and outline the processes involved in submitting data for storage and requesting ‘proof certificates’ for the validation of data previously submitted. Whilst this document is not exhaustive, it sets to outline the principles such that a developer or user can get started using the system</w:t>
      </w:r>
      <w:r w:rsidR="00646FF6">
        <w:t>. T</w:t>
      </w:r>
      <w:r w:rsidR="00646FF6">
        <w:rPr>
          <w:rFonts w:ascii="Calibri" w:hAnsi="Calibri" w:cs="Calibri"/>
          <w:color w:val="000000"/>
        </w:rPr>
        <w:t>he purpose of the document is to enable and inform developers on how to pass data to the Evident Proof Platform and create th</w:t>
      </w:r>
      <w:r w:rsidR="0029668E">
        <w:rPr>
          <w:rFonts w:ascii="Calibri" w:hAnsi="Calibri" w:cs="Calibri"/>
          <w:color w:val="000000"/>
        </w:rPr>
        <w:t>e</w:t>
      </w:r>
      <w:r w:rsidR="00646FF6">
        <w:rPr>
          <w:rFonts w:ascii="Calibri" w:hAnsi="Calibri" w:cs="Calibri"/>
          <w:color w:val="000000"/>
        </w:rPr>
        <w:t xml:space="preserve">ir own </w:t>
      </w:r>
      <w:r w:rsidR="0029668E">
        <w:rPr>
          <w:rFonts w:ascii="Calibri" w:hAnsi="Calibri" w:cs="Calibri"/>
          <w:color w:val="000000"/>
        </w:rPr>
        <w:t>APIs</w:t>
      </w:r>
      <w:r w:rsidR="00646FF6">
        <w:rPr>
          <w:rFonts w:ascii="Calibri" w:hAnsi="Calibri" w:cs="Calibri"/>
          <w:color w:val="000000"/>
        </w:rPr>
        <w:t xml:space="preserve">. </w:t>
      </w:r>
    </w:p>
    <w:p w:rsidR="0029668E" w:rsidP="00024597" w:rsidRDefault="0029668E" w14:paraId="428822D6" w14:textId="7BAD47E7">
      <w:pPr>
        <w:rPr>
          <w:rFonts w:ascii="Calibri" w:hAnsi="Calibri" w:cs="Calibri"/>
          <w:color w:val="000000"/>
        </w:rPr>
      </w:pPr>
    </w:p>
    <w:p w:rsidR="0029668E" w:rsidP="00024597" w:rsidRDefault="0029668E" w14:paraId="41AC52CB" w14:textId="010101F1">
      <w:pPr>
        <w:rPr>
          <w:rFonts w:ascii="Calibri" w:hAnsi="Calibri" w:cs="Calibri"/>
          <w:color w:val="000000"/>
        </w:rPr>
      </w:pPr>
      <w:r>
        <w:rPr>
          <w:rFonts w:ascii="Calibri" w:hAnsi="Calibri" w:cs="Calibri"/>
          <w:color w:val="000000"/>
        </w:rPr>
        <w:t>Evident Proof also provides several resources for developers, referenced later in this document in the ‘Developer Tools’ section.</w:t>
      </w:r>
    </w:p>
    <w:p w:rsidRPr="00024597" w:rsidR="00646FF6" w:rsidP="00024597" w:rsidRDefault="00646FF6" w14:paraId="7A75CC6D" w14:textId="77777777"/>
    <w:bookmarkStart w:name="_Toc8334897" w:displacedByCustomXml="next" w:id="5"/>
    <w:sdt>
      <w:sdtPr>
        <w:id w:val="-1192761814"/>
        <w:docPartObj>
          <w:docPartGallery w:val="Table of Contents"/>
          <w:docPartUnique/>
        </w:docPartObj>
        <w:rPr>
          <w:rFonts w:ascii="Calibri" w:hAnsi="Calibri" w:eastAsia="Calibri" w:cs="" w:asciiTheme="minorAscii" w:hAnsiTheme="minorAscii" w:eastAsiaTheme="minorAscii" w:cstheme="minorBidi"/>
          <w:color w:val="auto"/>
          <w:sz w:val="22"/>
          <w:szCs w:val="22"/>
        </w:rPr>
      </w:sdtPr>
      <w:sdtEndPr>
        <w:rPr>
          <w:rFonts w:ascii="Calibri" w:hAnsi="Calibri" w:eastAsia="Calibri" w:cs="" w:asciiTheme="minorAscii" w:hAnsiTheme="minorAscii" w:eastAsiaTheme="minorAscii" w:cstheme="minorBidi"/>
          <w:b w:val="1"/>
          <w:bCs w:val="1"/>
          <w:noProof/>
          <w:color w:val="auto"/>
          <w:sz w:val="22"/>
          <w:szCs w:val="22"/>
        </w:rPr>
      </w:sdtEndPr>
      <w:sdtContent>
        <w:p w:rsidRPr="00CF50C0" w:rsidR="00556EED" w:rsidP="00CF50C0" w:rsidRDefault="00E82EAD" w14:paraId="0754CFD5" w14:textId="3CE950AF">
          <w:pPr>
            <w:pStyle w:val="Heading1"/>
            <w:rPr>
              <w:rStyle w:val="Heading1Char"/>
            </w:rPr>
          </w:pPr>
          <w:r w:rsidRPr="00CF50C0">
            <w:rPr>
              <w:rStyle w:val="Heading1Char"/>
            </w:rPr>
            <w:t xml:space="preserve">Table of </w:t>
          </w:r>
          <w:r w:rsidRPr="00CF50C0" w:rsidR="00556EED">
            <w:rPr>
              <w:rStyle w:val="Heading1Char"/>
            </w:rPr>
            <w:t>Contents</w:t>
          </w:r>
          <w:bookmarkEnd w:id="5"/>
        </w:p>
        <w:p w:rsidR="00545FA3" w:rsidRDefault="00556EED" w14:paraId="04D5C521" w14:textId="766F1A93">
          <w:pPr>
            <w:pStyle w:val="TOC1"/>
            <w:tabs>
              <w:tab w:val="left" w:pos="440"/>
              <w:tab w:val="right" w:leader="dot" w:pos="9016"/>
            </w:tabs>
            <w:rPr>
              <w:rFonts w:eastAsiaTheme="minorEastAsia"/>
              <w:noProof/>
              <w:lang w:eastAsia="en-GB"/>
            </w:rPr>
          </w:pPr>
          <w:r w:rsidRPr="0FD2AF41">
            <w:fldChar w:fldCharType="begin"/>
          </w:r>
          <w:r>
            <w:instrText xml:space="preserve"> TOC \o "1-3" \h \z \u </w:instrText>
          </w:r>
          <w:r w:rsidRPr="0FD2AF41">
            <w:fldChar w:fldCharType="separate"/>
          </w:r>
          <w:hyperlink w:history="1" w:anchor="_Toc8334895">
            <w:r w:rsidRPr="00C8258F" w:rsidR="00545FA3">
              <w:rPr>
                <w:rStyle w:val="Hyperlink"/>
                <w:noProof/>
              </w:rPr>
              <w:t>1.</w:t>
            </w:r>
            <w:r w:rsidR="00545FA3">
              <w:rPr>
                <w:rFonts w:eastAsiaTheme="minorEastAsia"/>
                <w:noProof/>
                <w:lang w:eastAsia="en-GB"/>
              </w:rPr>
              <w:tab/>
            </w:r>
            <w:r w:rsidRPr="00C8258F" w:rsidR="00545FA3">
              <w:rPr>
                <w:rStyle w:val="Hyperlink"/>
                <w:noProof/>
              </w:rPr>
              <w:t>Version History</w:t>
            </w:r>
            <w:r w:rsidR="00545FA3">
              <w:rPr>
                <w:noProof/>
                <w:webHidden/>
              </w:rPr>
              <w:tab/>
            </w:r>
            <w:r w:rsidR="00545FA3">
              <w:rPr>
                <w:noProof/>
                <w:webHidden/>
              </w:rPr>
              <w:fldChar w:fldCharType="begin"/>
            </w:r>
            <w:r w:rsidR="00545FA3">
              <w:rPr>
                <w:noProof/>
                <w:webHidden/>
              </w:rPr>
              <w:instrText xml:space="preserve"> PAGEREF _Toc8334895 \h </w:instrText>
            </w:r>
            <w:r w:rsidR="00545FA3">
              <w:rPr>
                <w:noProof/>
                <w:webHidden/>
              </w:rPr>
            </w:r>
            <w:r w:rsidR="00545FA3">
              <w:rPr>
                <w:noProof/>
                <w:webHidden/>
              </w:rPr>
              <w:fldChar w:fldCharType="separate"/>
            </w:r>
            <w:r w:rsidR="00545FA3">
              <w:rPr>
                <w:noProof/>
                <w:webHidden/>
              </w:rPr>
              <w:t>2</w:t>
            </w:r>
            <w:r w:rsidR="00545FA3">
              <w:rPr>
                <w:noProof/>
                <w:webHidden/>
              </w:rPr>
              <w:fldChar w:fldCharType="end"/>
            </w:r>
          </w:hyperlink>
        </w:p>
        <w:p w:rsidR="00545FA3" w:rsidRDefault="00545FA3" w14:paraId="17F82EE6" w14:textId="0F1AA4AA">
          <w:pPr>
            <w:pStyle w:val="TOC1"/>
            <w:tabs>
              <w:tab w:val="left" w:pos="440"/>
              <w:tab w:val="right" w:leader="dot" w:pos="9016"/>
            </w:tabs>
            <w:rPr>
              <w:rFonts w:eastAsiaTheme="minorEastAsia"/>
              <w:noProof/>
              <w:lang w:eastAsia="en-GB"/>
            </w:rPr>
          </w:pPr>
          <w:hyperlink w:history="1" w:anchor="_Toc8334896">
            <w:r w:rsidRPr="00C8258F">
              <w:rPr>
                <w:rStyle w:val="Hyperlink"/>
                <w:noProof/>
              </w:rPr>
              <w:t>2.</w:t>
            </w:r>
            <w:r>
              <w:rPr>
                <w:rFonts w:eastAsiaTheme="minorEastAsia"/>
                <w:noProof/>
                <w:lang w:eastAsia="en-GB"/>
              </w:rPr>
              <w:tab/>
            </w:r>
            <w:r w:rsidRPr="00C8258F">
              <w:rPr>
                <w:rStyle w:val="Hyperlink"/>
                <w:noProof/>
              </w:rPr>
              <w:t>Introduction</w:t>
            </w:r>
            <w:r>
              <w:rPr>
                <w:noProof/>
                <w:webHidden/>
              </w:rPr>
              <w:tab/>
            </w:r>
            <w:r>
              <w:rPr>
                <w:noProof/>
                <w:webHidden/>
              </w:rPr>
              <w:fldChar w:fldCharType="begin"/>
            </w:r>
            <w:r>
              <w:rPr>
                <w:noProof/>
                <w:webHidden/>
              </w:rPr>
              <w:instrText xml:space="preserve"> PAGEREF _Toc8334896 \h </w:instrText>
            </w:r>
            <w:r>
              <w:rPr>
                <w:noProof/>
                <w:webHidden/>
              </w:rPr>
            </w:r>
            <w:r>
              <w:rPr>
                <w:noProof/>
                <w:webHidden/>
              </w:rPr>
              <w:fldChar w:fldCharType="separate"/>
            </w:r>
            <w:r>
              <w:rPr>
                <w:noProof/>
                <w:webHidden/>
              </w:rPr>
              <w:t>2</w:t>
            </w:r>
            <w:r>
              <w:rPr>
                <w:noProof/>
                <w:webHidden/>
              </w:rPr>
              <w:fldChar w:fldCharType="end"/>
            </w:r>
          </w:hyperlink>
        </w:p>
        <w:p w:rsidR="00545FA3" w:rsidRDefault="00545FA3" w14:paraId="272BF1F7" w14:textId="6A4A5613">
          <w:pPr>
            <w:pStyle w:val="TOC1"/>
            <w:tabs>
              <w:tab w:val="left" w:pos="440"/>
              <w:tab w:val="right" w:leader="dot" w:pos="9016"/>
            </w:tabs>
            <w:rPr>
              <w:rFonts w:eastAsiaTheme="minorEastAsia"/>
              <w:noProof/>
              <w:lang w:eastAsia="en-GB"/>
            </w:rPr>
          </w:pPr>
          <w:hyperlink w:history="1" w:anchor="_Toc8334897">
            <w:r w:rsidRPr="00C8258F">
              <w:rPr>
                <w:rStyle w:val="Hyperlink"/>
                <w:noProof/>
              </w:rPr>
              <w:t>3.</w:t>
            </w:r>
            <w:r>
              <w:rPr>
                <w:rFonts w:eastAsiaTheme="minorEastAsia"/>
                <w:noProof/>
                <w:lang w:eastAsia="en-GB"/>
              </w:rPr>
              <w:tab/>
            </w:r>
            <w:r w:rsidRPr="00C8258F">
              <w:rPr>
                <w:rStyle w:val="Hyperlink"/>
                <w:noProof/>
              </w:rPr>
              <w:t>Table of Contents</w:t>
            </w:r>
            <w:r>
              <w:rPr>
                <w:noProof/>
                <w:webHidden/>
              </w:rPr>
              <w:tab/>
            </w:r>
            <w:r>
              <w:rPr>
                <w:noProof/>
                <w:webHidden/>
              </w:rPr>
              <w:fldChar w:fldCharType="begin"/>
            </w:r>
            <w:r>
              <w:rPr>
                <w:noProof/>
                <w:webHidden/>
              </w:rPr>
              <w:instrText xml:space="preserve"> PAGEREF _Toc8334897 \h </w:instrText>
            </w:r>
            <w:r>
              <w:rPr>
                <w:noProof/>
                <w:webHidden/>
              </w:rPr>
            </w:r>
            <w:r>
              <w:rPr>
                <w:noProof/>
                <w:webHidden/>
              </w:rPr>
              <w:fldChar w:fldCharType="separate"/>
            </w:r>
            <w:r>
              <w:rPr>
                <w:noProof/>
                <w:webHidden/>
              </w:rPr>
              <w:t>2</w:t>
            </w:r>
            <w:r>
              <w:rPr>
                <w:noProof/>
                <w:webHidden/>
              </w:rPr>
              <w:fldChar w:fldCharType="end"/>
            </w:r>
          </w:hyperlink>
        </w:p>
        <w:p w:rsidR="00545FA3" w:rsidRDefault="00545FA3" w14:paraId="5BEE6459" w14:textId="58D5D26A">
          <w:pPr>
            <w:pStyle w:val="TOC1"/>
            <w:tabs>
              <w:tab w:val="left" w:pos="440"/>
              <w:tab w:val="right" w:leader="dot" w:pos="9016"/>
            </w:tabs>
            <w:rPr>
              <w:rFonts w:eastAsiaTheme="minorEastAsia"/>
              <w:noProof/>
              <w:lang w:eastAsia="en-GB"/>
            </w:rPr>
          </w:pPr>
          <w:hyperlink w:history="1" w:anchor="_Toc8334898">
            <w:r w:rsidRPr="00C8258F">
              <w:rPr>
                <w:rStyle w:val="Hyperlink"/>
                <w:bCs/>
                <w:noProof/>
              </w:rPr>
              <w:t>4.</w:t>
            </w:r>
            <w:r>
              <w:rPr>
                <w:rFonts w:eastAsiaTheme="minorEastAsia"/>
                <w:noProof/>
                <w:lang w:eastAsia="en-GB"/>
              </w:rPr>
              <w:tab/>
            </w:r>
            <w:r w:rsidRPr="00C8258F">
              <w:rPr>
                <w:rStyle w:val="Hyperlink"/>
                <w:bCs/>
                <w:noProof/>
              </w:rPr>
              <w:t>What is the Evident Proof Platform?</w:t>
            </w:r>
            <w:r>
              <w:rPr>
                <w:noProof/>
                <w:webHidden/>
              </w:rPr>
              <w:tab/>
            </w:r>
            <w:r>
              <w:rPr>
                <w:noProof/>
                <w:webHidden/>
              </w:rPr>
              <w:fldChar w:fldCharType="begin"/>
            </w:r>
            <w:r>
              <w:rPr>
                <w:noProof/>
                <w:webHidden/>
              </w:rPr>
              <w:instrText xml:space="preserve"> PAGEREF _Toc8334898 \h </w:instrText>
            </w:r>
            <w:r>
              <w:rPr>
                <w:noProof/>
                <w:webHidden/>
              </w:rPr>
            </w:r>
            <w:r>
              <w:rPr>
                <w:noProof/>
                <w:webHidden/>
              </w:rPr>
              <w:fldChar w:fldCharType="separate"/>
            </w:r>
            <w:r>
              <w:rPr>
                <w:noProof/>
                <w:webHidden/>
              </w:rPr>
              <w:t>3</w:t>
            </w:r>
            <w:r>
              <w:rPr>
                <w:noProof/>
                <w:webHidden/>
              </w:rPr>
              <w:fldChar w:fldCharType="end"/>
            </w:r>
          </w:hyperlink>
        </w:p>
        <w:p w:rsidR="00545FA3" w:rsidRDefault="00545FA3" w14:paraId="638C9F71" w14:textId="0B74BAC8">
          <w:pPr>
            <w:pStyle w:val="TOC1"/>
            <w:tabs>
              <w:tab w:val="left" w:pos="440"/>
              <w:tab w:val="right" w:leader="dot" w:pos="9016"/>
            </w:tabs>
            <w:rPr>
              <w:rFonts w:eastAsiaTheme="minorEastAsia"/>
              <w:noProof/>
              <w:lang w:eastAsia="en-GB"/>
            </w:rPr>
          </w:pPr>
          <w:hyperlink w:history="1" w:anchor="_Toc8334899">
            <w:r w:rsidRPr="00C8258F">
              <w:rPr>
                <w:rStyle w:val="Hyperlink"/>
                <w:noProof/>
              </w:rPr>
              <w:t>5.</w:t>
            </w:r>
            <w:r>
              <w:rPr>
                <w:rFonts w:eastAsiaTheme="minorEastAsia"/>
                <w:noProof/>
                <w:lang w:eastAsia="en-GB"/>
              </w:rPr>
              <w:tab/>
            </w:r>
            <w:r w:rsidRPr="00C8258F">
              <w:rPr>
                <w:rStyle w:val="Hyperlink"/>
                <w:noProof/>
              </w:rPr>
              <w:t>Understanding Key Terms</w:t>
            </w:r>
            <w:r>
              <w:rPr>
                <w:noProof/>
                <w:webHidden/>
              </w:rPr>
              <w:tab/>
            </w:r>
            <w:r>
              <w:rPr>
                <w:noProof/>
                <w:webHidden/>
              </w:rPr>
              <w:fldChar w:fldCharType="begin"/>
            </w:r>
            <w:r>
              <w:rPr>
                <w:noProof/>
                <w:webHidden/>
              </w:rPr>
              <w:instrText xml:space="preserve"> PAGEREF _Toc8334899 \h </w:instrText>
            </w:r>
            <w:r>
              <w:rPr>
                <w:noProof/>
                <w:webHidden/>
              </w:rPr>
            </w:r>
            <w:r>
              <w:rPr>
                <w:noProof/>
                <w:webHidden/>
              </w:rPr>
              <w:fldChar w:fldCharType="separate"/>
            </w:r>
            <w:r>
              <w:rPr>
                <w:noProof/>
                <w:webHidden/>
              </w:rPr>
              <w:t>3</w:t>
            </w:r>
            <w:r>
              <w:rPr>
                <w:noProof/>
                <w:webHidden/>
              </w:rPr>
              <w:fldChar w:fldCharType="end"/>
            </w:r>
          </w:hyperlink>
        </w:p>
        <w:p w:rsidR="00545FA3" w:rsidRDefault="00545FA3" w14:paraId="24CDAE95" w14:textId="6943C329">
          <w:pPr>
            <w:pStyle w:val="TOC2"/>
            <w:tabs>
              <w:tab w:val="right" w:leader="dot" w:pos="9016"/>
            </w:tabs>
            <w:rPr>
              <w:rFonts w:eastAsiaTheme="minorEastAsia"/>
              <w:noProof/>
              <w:lang w:eastAsia="en-GB"/>
            </w:rPr>
          </w:pPr>
          <w:hyperlink w:history="1" w:anchor="_Toc8334900">
            <w:r w:rsidRPr="00C8258F">
              <w:rPr>
                <w:rStyle w:val="Hyperlink"/>
                <w:noProof/>
              </w:rPr>
              <w:t>The Platform</w:t>
            </w:r>
            <w:r>
              <w:rPr>
                <w:noProof/>
                <w:webHidden/>
              </w:rPr>
              <w:tab/>
            </w:r>
            <w:r>
              <w:rPr>
                <w:noProof/>
                <w:webHidden/>
              </w:rPr>
              <w:fldChar w:fldCharType="begin"/>
            </w:r>
            <w:r>
              <w:rPr>
                <w:noProof/>
                <w:webHidden/>
              </w:rPr>
              <w:instrText xml:space="preserve"> PAGEREF _Toc8334900 \h </w:instrText>
            </w:r>
            <w:r>
              <w:rPr>
                <w:noProof/>
                <w:webHidden/>
              </w:rPr>
            </w:r>
            <w:r>
              <w:rPr>
                <w:noProof/>
                <w:webHidden/>
              </w:rPr>
              <w:fldChar w:fldCharType="separate"/>
            </w:r>
            <w:r>
              <w:rPr>
                <w:noProof/>
                <w:webHidden/>
              </w:rPr>
              <w:t>4</w:t>
            </w:r>
            <w:r>
              <w:rPr>
                <w:noProof/>
                <w:webHidden/>
              </w:rPr>
              <w:fldChar w:fldCharType="end"/>
            </w:r>
          </w:hyperlink>
        </w:p>
        <w:p w:rsidR="00545FA3" w:rsidRDefault="00545FA3" w14:paraId="01AF5FA0" w14:textId="4C860145">
          <w:pPr>
            <w:pStyle w:val="TOC2"/>
            <w:tabs>
              <w:tab w:val="right" w:leader="dot" w:pos="9016"/>
            </w:tabs>
            <w:rPr>
              <w:rFonts w:eastAsiaTheme="minorEastAsia"/>
              <w:noProof/>
              <w:lang w:eastAsia="en-GB"/>
            </w:rPr>
          </w:pPr>
          <w:hyperlink w:history="1" w:anchor="_Toc8334901">
            <w:r w:rsidRPr="00C8258F">
              <w:rPr>
                <w:rStyle w:val="Hyperlink"/>
                <w:noProof/>
              </w:rPr>
              <w:t>Evidence API</w:t>
            </w:r>
            <w:r>
              <w:rPr>
                <w:noProof/>
                <w:webHidden/>
              </w:rPr>
              <w:tab/>
            </w:r>
            <w:r>
              <w:rPr>
                <w:noProof/>
                <w:webHidden/>
              </w:rPr>
              <w:fldChar w:fldCharType="begin"/>
            </w:r>
            <w:r>
              <w:rPr>
                <w:noProof/>
                <w:webHidden/>
              </w:rPr>
              <w:instrText xml:space="preserve"> PAGEREF _Toc8334901 \h </w:instrText>
            </w:r>
            <w:r>
              <w:rPr>
                <w:noProof/>
                <w:webHidden/>
              </w:rPr>
            </w:r>
            <w:r>
              <w:rPr>
                <w:noProof/>
                <w:webHidden/>
              </w:rPr>
              <w:fldChar w:fldCharType="separate"/>
            </w:r>
            <w:r>
              <w:rPr>
                <w:noProof/>
                <w:webHidden/>
              </w:rPr>
              <w:t>4</w:t>
            </w:r>
            <w:r>
              <w:rPr>
                <w:noProof/>
                <w:webHidden/>
              </w:rPr>
              <w:fldChar w:fldCharType="end"/>
            </w:r>
          </w:hyperlink>
        </w:p>
        <w:p w:rsidR="00545FA3" w:rsidRDefault="00545FA3" w14:paraId="3FF43A44" w14:textId="04F49649">
          <w:pPr>
            <w:pStyle w:val="TOC2"/>
            <w:tabs>
              <w:tab w:val="right" w:leader="dot" w:pos="9016"/>
            </w:tabs>
            <w:rPr>
              <w:rFonts w:eastAsiaTheme="minorEastAsia"/>
              <w:noProof/>
              <w:lang w:eastAsia="en-GB"/>
            </w:rPr>
          </w:pPr>
          <w:hyperlink w:history="1" w:anchor="_Toc8334902">
            <w:r w:rsidRPr="00C8258F">
              <w:rPr>
                <w:rStyle w:val="Hyperlink"/>
                <w:noProof/>
              </w:rPr>
              <w:t>Client Dashboard</w:t>
            </w:r>
            <w:r>
              <w:rPr>
                <w:noProof/>
                <w:webHidden/>
              </w:rPr>
              <w:tab/>
            </w:r>
            <w:r>
              <w:rPr>
                <w:noProof/>
                <w:webHidden/>
              </w:rPr>
              <w:fldChar w:fldCharType="begin"/>
            </w:r>
            <w:r>
              <w:rPr>
                <w:noProof/>
                <w:webHidden/>
              </w:rPr>
              <w:instrText xml:space="preserve"> PAGEREF _Toc8334902 \h </w:instrText>
            </w:r>
            <w:r>
              <w:rPr>
                <w:noProof/>
                <w:webHidden/>
              </w:rPr>
            </w:r>
            <w:r>
              <w:rPr>
                <w:noProof/>
                <w:webHidden/>
              </w:rPr>
              <w:fldChar w:fldCharType="separate"/>
            </w:r>
            <w:r>
              <w:rPr>
                <w:noProof/>
                <w:webHidden/>
              </w:rPr>
              <w:t>4</w:t>
            </w:r>
            <w:r>
              <w:rPr>
                <w:noProof/>
                <w:webHidden/>
              </w:rPr>
              <w:fldChar w:fldCharType="end"/>
            </w:r>
          </w:hyperlink>
        </w:p>
        <w:p w:rsidR="00545FA3" w:rsidRDefault="00545FA3" w14:paraId="176C24F0" w14:textId="1C40178D">
          <w:pPr>
            <w:pStyle w:val="TOC2"/>
            <w:tabs>
              <w:tab w:val="right" w:leader="dot" w:pos="9016"/>
            </w:tabs>
            <w:rPr>
              <w:rFonts w:eastAsiaTheme="minorEastAsia"/>
              <w:noProof/>
              <w:lang w:eastAsia="en-GB"/>
            </w:rPr>
          </w:pPr>
          <w:hyperlink w:history="1" w:anchor="_Toc8334903">
            <w:r w:rsidRPr="00C8258F">
              <w:rPr>
                <w:rStyle w:val="Hyperlink"/>
                <w:noProof/>
              </w:rPr>
              <w:t>Source System</w:t>
            </w:r>
            <w:r>
              <w:rPr>
                <w:noProof/>
                <w:webHidden/>
              </w:rPr>
              <w:tab/>
            </w:r>
            <w:r>
              <w:rPr>
                <w:noProof/>
                <w:webHidden/>
              </w:rPr>
              <w:fldChar w:fldCharType="begin"/>
            </w:r>
            <w:r>
              <w:rPr>
                <w:noProof/>
                <w:webHidden/>
              </w:rPr>
              <w:instrText xml:space="preserve"> PAGEREF _Toc8334903 \h </w:instrText>
            </w:r>
            <w:r>
              <w:rPr>
                <w:noProof/>
                <w:webHidden/>
              </w:rPr>
            </w:r>
            <w:r>
              <w:rPr>
                <w:noProof/>
                <w:webHidden/>
              </w:rPr>
              <w:fldChar w:fldCharType="separate"/>
            </w:r>
            <w:r>
              <w:rPr>
                <w:noProof/>
                <w:webHidden/>
              </w:rPr>
              <w:t>4</w:t>
            </w:r>
            <w:r>
              <w:rPr>
                <w:noProof/>
                <w:webHidden/>
              </w:rPr>
              <w:fldChar w:fldCharType="end"/>
            </w:r>
          </w:hyperlink>
        </w:p>
        <w:p w:rsidR="00545FA3" w:rsidRDefault="00545FA3" w14:paraId="2AD1DAB0" w14:textId="10946DB7">
          <w:pPr>
            <w:pStyle w:val="TOC2"/>
            <w:tabs>
              <w:tab w:val="right" w:leader="dot" w:pos="9016"/>
            </w:tabs>
            <w:rPr>
              <w:rFonts w:eastAsiaTheme="minorEastAsia"/>
              <w:noProof/>
              <w:lang w:eastAsia="en-GB"/>
            </w:rPr>
          </w:pPr>
          <w:hyperlink w:history="1" w:anchor="_Toc8334904">
            <w:r w:rsidRPr="00C8258F">
              <w:rPr>
                <w:rStyle w:val="Hyperlink"/>
                <w:noProof/>
              </w:rPr>
              <w:t>Source System Dispatch Reference</w:t>
            </w:r>
            <w:r>
              <w:rPr>
                <w:noProof/>
                <w:webHidden/>
              </w:rPr>
              <w:tab/>
            </w:r>
            <w:r>
              <w:rPr>
                <w:noProof/>
                <w:webHidden/>
              </w:rPr>
              <w:fldChar w:fldCharType="begin"/>
            </w:r>
            <w:r>
              <w:rPr>
                <w:noProof/>
                <w:webHidden/>
              </w:rPr>
              <w:instrText xml:space="preserve"> PAGEREF _Toc8334904 \h </w:instrText>
            </w:r>
            <w:r>
              <w:rPr>
                <w:noProof/>
                <w:webHidden/>
              </w:rPr>
            </w:r>
            <w:r>
              <w:rPr>
                <w:noProof/>
                <w:webHidden/>
              </w:rPr>
              <w:fldChar w:fldCharType="separate"/>
            </w:r>
            <w:r>
              <w:rPr>
                <w:noProof/>
                <w:webHidden/>
              </w:rPr>
              <w:t>4</w:t>
            </w:r>
            <w:r>
              <w:rPr>
                <w:noProof/>
                <w:webHidden/>
              </w:rPr>
              <w:fldChar w:fldCharType="end"/>
            </w:r>
          </w:hyperlink>
        </w:p>
        <w:p w:rsidR="00545FA3" w:rsidRDefault="00545FA3" w14:paraId="4FBF6110" w14:textId="4C386C8E">
          <w:pPr>
            <w:pStyle w:val="TOC2"/>
            <w:tabs>
              <w:tab w:val="right" w:leader="dot" w:pos="9016"/>
            </w:tabs>
            <w:rPr>
              <w:rFonts w:eastAsiaTheme="minorEastAsia"/>
              <w:noProof/>
              <w:lang w:eastAsia="en-GB"/>
            </w:rPr>
          </w:pPr>
          <w:hyperlink w:history="1" w:anchor="_Toc8334905">
            <w:r w:rsidRPr="00C8258F">
              <w:rPr>
                <w:rStyle w:val="Hyperlink"/>
                <w:noProof/>
              </w:rPr>
              <w:t>Service Agreement</w:t>
            </w:r>
            <w:r>
              <w:rPr>
                <w:noProof/>
                <w:webHidden/>
              </w:rPr>
              <w:tab/>
            </w:r>
            <w:r>
              <w:rPr>
                <w:noProof/>
                <w:webHidden/>
              </w:rPr>
              <w:fldChar w:fldCharType="begin"/>
            </w:r>
            <w:r>
              <w:rPr>
                <w:noProof/>
                <w:webHidden/>
              </w:rPr>
              <w:instrText xml:space="preserve"> PAGEREF _Toc8334905 \h </w:instrText>
            </w:r>
            <w:r>
              <w:rPr>
                <w:noProof/>
                <w:webHidden/>
              </w:rPr>
            </w:r>
            <w:r>
              <w:rPr>
                <w:noProof/>
                <w:webHidden/>
              </w:rPr>
              <w:fldChar w:fldCharType="separate"/>
            </w:r>
            <w:r>
              <w:rPr>
                <w:noProof/>
                <w:webHidden/>
              </w:rPr>
              <w:t>4</w:t>
            </w:r>
            <w:r>
              <w:rPr>
                <w:noProof/>
                <w:webHidden/>
              </w:rPr>
              <w:fldChar w:fldCharType="end"/>
            </w:r>
          </w:hyperlink>
        </w:p>
        <w:p w:rsidR="00545FA3" w:rsidRDefault="00545FA3" w14:paraId="7BFB7574" w14:textId="4BD74A8D">
          <w:pPr>
            <w:pStyle w:val="TOC2"/>
            <w:tabs>
              <w:tab w:val="right" w:leader="dot" w:pos="9016"/>
            </w:tabs>
            <w:rPr>
              <w:rFonts w:eastAsiaTheme="minorEastAsia"/>
              <w:noProof/>
              <w:lang w:eastAsia="en-GB"/>
            </w:rPr>
          </w:pPr>
          <w:hyperlink w:history="1" w:anchor="_Toc8334906">
            <w:r w:rsidRPr="00C8258F">
              <w:rPr>
                <w:rStyle w:val="Hyperlink"/>
                <w:noProof/>
              </w:rPr>
              <w:t>Primary Service User</w:t>
            </w:r>
            <w:r>
              <w:rPr>
                <w:noProof/>
                <w:webHidden/>
              </w:rPr>
              <w:tab/>
            </w:r>
            <w:r>
              <w:rPr>
                <w:noProof/>
                <w:webHidden/>
              </w:rPr>
              <w:fldChar w:fldCharType="begin"/>
            </w:r>
            <w:r>
              <w:rPr>
                <w:noProof/>
                <w:webHidden/>
              </w:rPr>
              <w:instrText xml:space="preserve"> PAGEREF _Toc8334906 \h </w:instrText>
            </w:r>
            <w:r>
              <w:rPr>
                <w:noProof/>
                <w:webHidden/>
              </w:rPr>
            </w:r>
            <w:r>
              <w:rPr>
                <w:noProof/>
                <w:webHidden/>
              </w:rPr>
              <w:fldChar w:fldCharType="separate"/>
            </w:r>
            <w:r>
              <w:rPr>
                <w:noProof/>
                <w:webHidden/>
              </w:rPr>
              <w:t>4</w:t>
            </w:r>
            <w:r>
              <w:rPr>
                <w:noProof/>
                <w:webHidden/>
              </w:rPr>
              <w:fldChar w:fldCharType="end"/>
            </w:r>
          </w:hyperlink>
        </w:p>
        <w:p w:rsidR="00545FA3" w:rsidRDefault="00545FA3" w14:paraId="78D5F0C1" w14:textId="3E15A671">
          <w:pPr>
            <w:pStyle w:val="TOC2"/>
            <w:tabs>
              <w:tab w:val="right" w:leader="dot" w:pos="9016"/>
            </w:tabs>
            <w:rPr>
              <w:rFonts w:eastAsiaTheme="minorEastAsia"/>
              <w:noProof/>
              <w:lang w:eastAsia="en-GB"/>
            </w:rPr>
          </w:pPr>
          <w:hyperlink w:history="1" w:anchor="_Toc8334907">
            <w:r w:rsidRPr="00C8258F">
              <w:rPr>
                <w:rStyle w:val="Hyperlink"/>
                <w:noProof/>
              </w:rPr>
              <w:t>Secondary Service User</w:t>
            </w:r>
            <w:r>
              <w:rPr>
                <w:noProof/>
                <w:webHidden/>
              </w:rPr>
              <w:tab/>
            </w:r>
            <w:r>
              <w:rPr>
                <w:noProof/>
                <w:webHidden/>
              </w:rPr>
              <w:fldChar w:fldCharType="begin"/>
            </w:r>
            <w:r>
              <w:rPr>
                <w:noProof/>
                <w:webHidden/>
              </w:rPr>
              <w:instrText xml:space="preserve"> PAGEREF _Toc8334907 \h </w:instrText>
            </w:r>
            <w:r>
              <w:rPr>
                <w:noProof/>
                <w:webHidden/>
              </w:rPr>
            </w:r>
            <w:r>
              <w:rPr>
                <w:noProof/>
                <w:webHidden/>
              </w:rPr>
              <w:fldChar w:fldCharType="separate"/>
            </w:r>
            <w:r>
              <w:rPr>
                <w:noProof/>
                <w:webHidden/>
              </w:rPr>
              <w:t>5</w:t>
            </w:r>
            <w:r>
              <w:rPr>
                <w:noProof/>
                <w:webHidden/>
              </w:rPr>
              <w:fldChar w:fldCharType="end"/>
            </w:r>
          </w:hyperlink>
        </w:p>
        <w:p w:rsidR="00545FA3" w:rsidRDefault="00545FA3" w14:paraId="428201A4" w14:textId="644B7514">
          <w:pPr>
            <w:pStyle w:val="TOC2"/>
            <w:tabs>
              <w:tab w:val="right" w:leader="dot" w:pos="9016"/>
            </w:tabs>
            <w:rPr>
              <w:rFonts w:eastAsiaTheme="minorEastAsia"/>
              <w:noProof/>
              <w:lang w:eastAsia="en-GB"/>
            </w:rPr>
          </w:pPr>
          <w:hyperlink w:history="1" w:anchor="_Toc8334908">
            <w:r w:rsidRPr="00C8258F">
              <w:rPr>
                <w:rStyle w:val="Hyperlink"/>
                <w:noProof/>
              </w:rPr>
              <w:t>API Key</w:t>
            </w:r>
            <w:r>
              <w:rPr>
                <w:noProof/>
                <w:webHidden/>
              </w:rPr>
              <w:tab/>
            </w:r>
            <w:r>
              <w:rPr>
                <w:noProof/>
                <w:webHidden/>
              </w:rPr>
              <w:fldChar w:fldCharType="begin"/>
            </w:r>
            <w:r>
              <w:rPr>
                <w:noProof/>
                <w:webHidden/>
              </w:rPr>
              <w:instrText xml:space="preserve"> PAGEREF _Toc8334908 \h </w:instrText>
            </w:r>
            <w:r>
              <w:rPr>
                <w:noProof/>
                <w:webHidden/>
              </w:rPr>
            </w:r>
            <w:r>
              <w:rPr>
                <w:noProof/>
                <w:webHidden/>
              </w:rPr>
              <w:fldChar w:fldCharType="separate"/>
            </w:r>
            <w:r>
              <w:rPr>
                <w:noProof/>
                <w:webHidden/>
              </w:rPr>
              <w:t>5</w:t>
            </w:r>
            <w:r>
              <w:rPr>
                <w:noProof/>
                <w:webHidden/>
              </w:rPr>
              <w:fldChar w:fldCharType="end"/>
            </w:r>
          </w:hyperlink>
        </w:p>
        <w:p w:rsidR="00545FA3" w:rsidRDefault="00545FA3" w14:paraId="1085CF37" w14:textId="6872F9CC">
          <w:pPr>
            <w:pStyle w:val="TOC2"/>
            <w:tabs>
              <w:tab w:val="right" w:leader="dot" w:pos="9016"/>
            </w:tabs>
            <w:rPr>
              <w:rFonts w:eastAsiaTheme="minorEastAsia"/>
              <w:noProof/>
              <w:lang w:eastAsia="en-GB"/>
            </w:rPr>
          </w:pPr>
          <w:hyperlink w:history="1" w:anchor="_Toc8334909">
            <w:r w:rsidRPr="00C8258F">
              <w:rPr>
                <w:rStyle w:val="Hyperlink"/>
                <w:noProof/>
              </w:rPr>
              <w:t>Evidence</w:t>
            </w:r>
            <w:r>
              <w:rPr>
                <w:noProof/>
                <w:webHidden/>
              </w:rPr>
              <w:tab/>
            </w:r>
            <w:r>
              <w:rPr>
                <w:noProof/>
                <w:webHidden/>
              </w:rPr>
              <w:fldChar w:fldCharType="begin"/>
            </w:r>
            <w:r>
              <w:rPr>
                <w:noProof/>
                <w:webHidden/>
              </w:rPr>
              <w:instrText xml:space="preserve"> PAGEREF _Toc8334909 \h </w:instrText>
            </w:r>
            <w:r>
              <w:rPr>
                <w:noProof/>
                <w:webHidden/>
              </w:rPr>
            </w:r>
            <w:r>
              <w:rPr>
                <w:noProof/>
                <w:webHidden/>
              </w:rPr>
              <w:fldChar w:fldCharType="separate"/>
            </w:r>
            <w:r>
              <w:rPr>
                <w:noProof/>
                <w:webHidden/>
              </w:rPr>
              <w:t>5</w:t>
            </w:r>
            <w:r>
              <w:rPr>
                <w:noProof/>
                <w:webHidden/>
              </w:rPr>
              <w:fldChar w:fldCharType="end"/>
            </w:r>
          </w:hyperlink>
        </w:p>
        <w:p w:rsidR="00545FA3" w:rsidRDefault="00545FA3" w14:paraId="786B3443" w14:textId="3AEE714B">
          <w:pPr>
            <w:pStyle w:val="TOC2"/>
            <w:tabs>
              <w:tab w:val="right" w:leader="dot" w:pos="9016"/>
            </w:tabs>
            <w:rPr>
              <w:rFonts w:eastAsiaTheme="minorEastAsia"/>
              <w:noProof/>
              <w:lang w:eastAsia="en-GB"/>
            </w:rPr>
          </w:pPr>
          <w:hyperlink w:history="1" w:anchor="_Toc8334910">
            <w:r w:rsidRPr="00C8258F">
              <w:rPr>
                <w:rStyle w:val="Hyperlink"/>
                <w:noProof/>
              </w:rPr>
              <w:t>Dispatch</w:t>
            </w:r>
            <w:r>
              <w:rPr>
                <w:noProof/>
                <w:webHidden/>
              </w:rPr>
              <w:tab/>
            </w:r>
            <w:r>
              <w:rPr>
                <w:noProof/>
                <w:webHidden/>
              </w:rPr>
              <w:fldChar w:fldCharType="begin"/>
            </w:r>
            <w:r>
              <w:rPr>
                <w:noProof/>
                <w:webHidden/>
              </w:rPr>
              <w:instrText xml:space="preserve"> PAGEREF _Toc8334910 \h </w:instrText>
            </w:r>
            <w:r>
              <w:rPr>
                <w:noProof/>
                <w:webHidden/>
              </w:rPr>
            </w:r>
            <w:r>
              <w:rPr>
                <w:noProof/>
                <w:webHidden/>
              </w:rPr>
              <w:fldChar w:fldCharType="separate"/>
            </w:r>
            <w:r>
              <w:rPr>
                <w:noProof/>
                <w:webHidden/>
              </w:rPr>
              <w:t>5</w:t>
            </w:r>
            <w:r>
              <w:rPr>
                <w:noProof/>
                <w:webHidden/>
              </w:rPr>
              <w:fldChar w:fldCharType="end"/>
            </w:r>
          </w:hyperlink>
        </w:p>
        <w:p w:rsidR="00545FA3" w:rsidRDefault="00545FA3" w14:paraId="43C0F2E3" w14:textId="62852DA2">
          <w:pPr>
            <w:pStyle w:val="TOC2"/>
            <w:tabs>
              <w:tab w:val="right" w:leader="dot" w:pos="9016"/>
            </w:tabs>
            <w:rPr>
              <w:rFonts w:eastAsiaTheme="minorEastAsia"/>
              <w:noProof/>
              <w:lang w:eastAsia="en-GB"/>
            </w:rPr>
          </w:pPr>
          <w:hyperlink w:history="1" w:anchor="_Toc8334911">
            <w:r w:rsidRPr="00C8258F">
              <w:rPr>
                <w:rStyle w:val="Hyperlink"/>
                <w:noProof/>
              </w:rPr>
              <w:t>Receipt</w:t>
            </w:r>
            <w:r>
              <w:rPr>
                <w:noProof/>
                <w:webHidden/>
              </w:rPr>
              <w:tab/>
            </w:r>
            <w:r>
              <w:rPr>
                <w:noProof/>
                <w:webHidden/>
              </w:rPr>
              <w:fldChar w:fldCharType="begin"/>
            </w:r>
            <w:r>
              <w:rPr>
                <w:noProof/>
                <w:webHidden/>
              </w:rPr>
              <w:instrText xml:space="preserve"> PAGEREF _Toc8334911 \h </w:instrText>
            </w:r>
            <w:r>
              <w:rPr>
                <w:noProof/>
                <w:webHidden/>
              </w:rPr>
            </w:r>
            <w:r>
              <w:rPr>
                <w:noProof/>
                <w:webHidden/>
              </w:rPr>
              <w:fldChar w:fldCharType="separate"/>
            </w:r>
            <w:r>
              <w:rPr>
                <w:noProof/>
                <w:webHidden/>
              </w:rPr>
              <w:t>5</w:t>
            </w:r>
            <w:r>
              <w:rPr>
                <w:noProof/>
                <w:webHidden/>
              </w:rPr>
              <w:fldChar w:fldCharType="end"/>
            </w:r>
          </w:hyperlink>
        </w:p>
        <w:p w:rsidR="00545FA3" w:rsidRDefault="00545FA3" w14:paraId="5C32D4BE" w14:textId="271D8A72">
          <w:pPr>
            <w:pStyle w:val="TOC2"/>
            <w:tabs>
              <w:tab w:val="right" w:leader="dot" w:pos="9016"/>
            </w:tabs>
            <w:rPr>
              <w:rFonts w:eastAsiaTheme="minorEastAsia"/>
              <w:noProof/>
              <w:lang w:eastAsia="en-GB"/>
            </w:rPr>
          </w:pPr>
          <w:hyperlink w:history="1" w:anchor="_Toc8334912">
            <w:r w:rsidRPr="00C8258F">
              <w:rPr>
                <w:rStyle w:val="Hyperlink"/>
                <w:noProof/>
              </w:rPr>
              <w:t>Proof Seal</w:t>
            </w:r>
            <w:r>
              <w:rPr>
                <w:noProof/>
                <w:webHidden/>
              </w:rPr>
              <w:tab/>
            </w:r>
            <w:r>
              <w:rPr>
                <w:noProof/>
                <w:webHidden/>
              </w:rPr>
              <w:fldChar w:fldCharType="begin"/>
            </w:r>
            <w:r>
              <w:rPr>
                <w:noProof/>
                <w:webHidden/>
              </w:rPr>
              <w:instrText xml:space="preserve"> PAGEREF _Toc8334912 \h </w:instrText>
            </w:r>
            <w:r>
              <w:rPr>
                <w:noProof/>
                <w:webHidden/>
              </w:rPr>
            </w:r>
            <w:r>
              <w:rPr>
                <w:noProof/>
                <w:webHidden/>
              </w:rPr>
              <w:fldChar w:fldCharType="separate"/>
            </w:r>
            <w:r>
              <w:rPr>
                <w:noProof/>
                <w:webHidden/>
              </w:rPr>
              <w:t>5</w:t>
            </w:r>
            <w:r>
              <w:rPr>
                <w:noProof/>
                <w:webHidden/>
              </w:rPr>
              <w:fldChar w:fldCharType="end"/>
            </w:r>
          </w:hyperlink>
        </w:p>
        <w:p w:rsidR="00545FA3" w:rsidRDefault="00545FA3" w14:paraId="2518548B" w14:textId="719041FC">
          <w:pPr>
            <w:pStyle w:val="TOC2"/>
            <w:tabs>
              <w:tab w:val="right" w:leader="dot" w:pos="9016"/>
            </w:tabs>
            <w:rPr>
              <w:rFonts w:eastAsiaTheme="minorEastAsia"/>
              <w:noProof/>
              <w:lang w:eastAsia="en-GB"/>
            </w:rPr>
          </w:pPr>
          <w:hyperlink w:history="1" w:anchor="_Toc8334913">
            <w:r w:rsidRPr="00C8258F">
              <w:rPr>
                <w:rStyle w:val="Hyperlink"/>
                <w:noProof/>
              </w:rPr>
              <w:t>Proof Certificate</w:t>
            </w:r>
            <w:r>
              <w:rPr>
                <w:noProof/>
                <w:webHidden/>
              </w:rPr>
              <w:tab/>
            </w:r>
            <w:r>
              <w:rPr>
                <w:noProof/>
                <w:webHidden/>
              </w:rPr>
              <w:fldChar w:fldCharType="begin"/>
            </w:r>
            <w:r>
              <w:rPr>
                <w:noProof/>
                <w:webHidden/>
              </w:rPr>
              <w:instrText xml:space="preserve"> PAGEREF _Toc8334913 \h </w:instrText>
            </w:r>
            <w:r>
              <w:rPr>
                <w:noProof/>
                <w:webHidden/>
              </w:rPr>
            </w:r>
            <w:r>
              <w:rPr>
                <w:noProof/>
                <w:webHidden/>
              </w:rPr>
              <w:fldChar w:fldCharType="separate"/>
            </w:r>
            <w:r>
              <w:rPr>
                <w:noProof/>
                <w:webHidden/>
              </w:rPr>
              <w:t>5</w:t>
            </w:r>
            <w:r>
              <w:rPr>
                <w:noProof/>
                <w:webHidden/>
              </w:rPr>
              <w:fldChar w:fldCharType="end"/>
            </w:r>
          </w:hyperlink>
        </w:p>
        <w:p w:rsidR="00545FA3" w:rsidRDefault="00545FA3" w14:paraId="317011F8" w14:textId="41471BF8">
          <w:pPr>
            <w:pStyle w:val="TOC2"/>
            <w:tabs>
              <w:tab w:val="right" w:leader="dot" w:pos="9016"/>
            </w:tabs>
            <w:rPr>
              <w:rFonts w:eastAsiaTheme="minorEastAsia"/>
              <w:noProof/>
              <w:lang w:eastAsia="en-GB"/>
            </w:rPr>
          </w:pPr>
          <w:hyperlink w:history="1" w:anchor="_Toc8334914">
            <w:r w:rsidRPr="00C8258F">
              <w:rPr>
                <w:rStyle w:val="Hyperlink"/>
                <w:noProof/>
              </w:rPr>
              <w:t>Hot Wallet</w:t>
            </w:r>
            <w:r>
              <w:rPr>
                <w:noProof/>
                <w:webHidden/>
              </w:rPr>
              <w:tab/>
            </w:r>
            <w:r>
              <w:rPr>
                <w:noProof/>
                <w:webHidden/>
              </w:rPr>
              <w:fldChar w:fldCharType="begin"/>
            </w:r>
            <w:r>
              <w:rPr>
                <w:noProof/>
                <w:webHidden/>
              </w:rPr>
              <w:instrText xml:space="preserve"> PAGEREF _Toc8334914 \h </w:instrText>
            </w:r>
            <w:r>
              <w:rPr>
                <w:noProof/>
                <w:webHidden/>
              </w:rPr>
            </w:r>
            <w:r>
              <w:rPr>
                <w:noProof/>
                <w:webHidden/>
              </w:rPr>
              <w:fldChar w:fldCharType="separate"/>
            </w:r>
            <w:r>
              <w:rPr>
                <w:noProof/>
                <w:webHidden/>
              </w:rPr>
              <w:t>5</w:t>
            </w:r>
            <w:r>
              <w:rPr>
                <w:noProof/>
                <w:webHidden/>
              </w:rPr>
              <w:fldChar w:fldCharType="end"/>
            </w:r>
          </w:hyperlink>
        </w:p>
        <w:p w:rsidR="00545FA3" w:rsidRDefault="00545FA3" w14:paraId="336E16C9" w14:textId="56C84B99">
          <w:pPr>
            <w:pStyle w:val="TOC1"/>
            <w:tabs>
              <w:tab w:val="left" w:pos="440"/>
              <w:tab w:val="right" w:leader="dot" w:pos="9016"/>
            </w:tabs>
            <w:rPr>
              <w:rFonts w:eastAsiaTheme="minorEastAsia"/>
              <w:noProof/>
              <w:lang w:eastAsia="en-GB"/>
            </w:rPr>
          </w:pPr>
          <w:hyperlink w:history="1" w:anchor="_Toc8334915">
            <w:r w:rsidRPr="00C8258F">
              <w:rPr>
                <w:rStyle w:val="Hyperlink"/>
                <w:noProof/>
              </w:rPr>
              <w:t>6.</w:t>
            </w:r>
            <w:r>
              <w:rPr>
                <w:rFonts w:eastAsiaTheme="minorEastAsia"/>
                <w:noProof/>
                <w:lang w:eastAsia="en-GB"/>
              </w:rPr>
              <w:tab/>
            </w:r>
            <w:r w:rsidRPr="00C8258F">
              <w:rPr>
                <w:rStyle w:val="Hyperlink"/>
                <w:noProof/>
              </w:rPr>
              <w:t>Developer Tools</w:t>
            </w:r>
            <w:r>
              <w:rPr>
                <w:noProof/>
                <w:webHidden/>
              </w:rPr>
              <w:tab/>
            </w:r>
            <w:r>
              <w:rPr>
                <w:noProof/>
                <w:webHidden/>
              </w:rPr>
              <w:fldChar w:fldCharType="begin"/>
            </w:r>
            <w:r>
              <w:rPr>
                <w:noProof/>
                <w:webHidden/>
              </w:rPr>
              <w:instrText xml:space="preserve"> PAGEREF _Toc8334915 \h </w:instrText>
            </w:r>
            <w:r>
              <w:rPr>
                <w:noProof/>
                <w:webHidden/>
              </w:rPr>
            </w:r>
            <w:r>
              <w:rPr>
                <w:noProof/>
                <w:webHidden/>
              </w:rPr>
              <w:fldChar w:fldCharType="separate"/>
            </w:r>
            <w:r>
              <w:rPr>
                <w:noProof/>
                <w:webHidden/>
              </w:rPr>
              <w:t>6</w:t>
            </w:r>
            <w:r>
              <w:rPr>
                <w:noProof/>
                <w:webHidden/>
              </w:rPr>
              <w:fldChar w:fldCharType="end"/>
            </w:r>
          </w:hyperlink>
        </w:p>
        <w:p w:rsidR="00545FA3" w:rsidRDefault="00545FA3" w14:paraId="216CDFA2" w14:textId="37288875">
          <w:pPr>
            <w:pStyle w:val="TOC1"/>
            <w:tabs>
              <w:tab w:val="left" w:pos="440"/>
              <w:tab w:val="right" w:leader="dot" w:pos="9016"/>
            </w:tabs>
            <w:rPr>
              <w:rFonts w:eastAsiaTheme="minorEastAsia"/>
              <w:noProof/>
              <w:lang w:eastAsia="en-GB"/>
            </w:rPr>
          </w:pPr>
          <w:hyperlink w:history="1" w:anchor="_Toc8334916">
            <w:r w:rsidRPr="00C8258F">
              <w:rPr>
                <w:rStyle w:val="Hyperlink"/>
                <w:noProof/>
              </w:rPr>
              <w:t>7.</w:t>
            </w:r>
            <w:r>
              <w:rPr>
                <w:rFonts w:eastAsiaTheme="minorEastAsia"/>
                <w:noProof/>
                <w:lang w:eastAsia="en-GB"/>
              </w:rPr>
              <w:tab/>
            </w:r>
            <w:r w:rsidRPr="00C8258F">
              <w:rPr>
                <w:rStyle w:val="Hyperlink"/>
                <w:noProof/>
              </w:rPr>
              <w:t>Getting Started</w:t>
            </w:r>
            <w:r>
              <w:rPr>
                <w:noProof/>
                <w:webHidden/>
              </w:rPr>
              <w:tab/>
            </w:r>
            <w:r>
              <w:rPr>
                <w:noProof/>
                <w:webHidden/>
              </w:rPr>
              <w:fldChar w:fldCharType="begin"/>
            </w:r>
            <w:r>
              <w:rPr>
                <w:noProof/>
                <w:webHidden/>
              </w:rPr>
              <w:instrText xml:space="preserve"> PAGEREF _Toc8334916 \h </w:instrText>
            </w:r>
            <w:r>
              <w:rPr>
                <w:noProof/>
                <w:webHidden/>
              </w:rPr>
            </w:r>
            <w:r>
              <w:rPr>
                <w:noProof/>
                <w:webHidden/>
              </w:rPr>
              <w:fldChar w:fldCharType="separate"/>
            </w:r>
            <w:r>
              <w:rPr>
                <w:noProof/>
                <w:webHidden/>
              </w:rPr>
              <w:t>6</w:t>
            </w:r>
            <w:r>
              <w:rPr>
                <w:noProof/>
                <w:webHidden/>
              </w:rPr>
              <w:fldChar w:fldCharType="end"/>
            </w:r>
          </w:hyperlink>
        </w:p>
        <w:p w:rsidR="00545FA3" w:rsidRDefault="00545FA3" w14:paraId="68CC0FAF" w14:textId="7919E88A">
          <w:pPr>
            <w:pStyle w:val="TOC1"/>
            <w:tabs>
              <w:tab w:val="left" w:pos="440"/>
              <w:tab w:val="right" w:leader="dot" w:pos="9016"/>
            </w:tabs>
            <w:rPr>
              <w:rFonts w:eastAsiaTheme="minorEastAsia"/>
              <w:noProof/>
              <w:lang w:eastAsia="en-GB"/>
            </w:rPr>
          </w:pPr>
          <w:hyperlink w:history="1" w:anchor="_Toc8334917">
            <w:r w:rsidRPr="00C8258F">
              <w:rPr>
                <w:rStyle w:val="Hyperlink"/>
                <w:noProof/>
              </w:rPr>
              <w:t>8.</w:t>
            </w:r>
            <w:r>
              <w:rPr>
                <w:rFonts w:eastAsiaTheme="minorEastAsia"/>
                <w:noProof/>
                <w:lang w:eastAsia="en-GB"/>
              </w:rPr>
              <w:tab/>
            </w:r>
            <w:r w:rsidRPr="00C8258F">
              <w:rPr>
                <w:rStyle w:val="Hyperlink"/>
                <w:noProof/>
              </w:rPr>
              <w:t>Making a Deposit</w:t>
            </w:r>
            <w:r>
              <w:rPr>
                <w:noProof/>
                <w:webHidden/>
              </w:rPr>
              <w:tab/>
            </w:r>
            <w:r>
              <w:rPr>
                <w:noProof/>
                <w:webHidden/>
              </w:rPr>
              <w:fldChar w:fldCharType="begin"/>
            </w:r>
            <w:r>
              <w:rPr>
                <w:noProof/>
                <w:webHidden/>
              </w:rPr>
              <w:instrText xml:space="preserve"> PAGEREF _Toc8334917 \h </w:instrText>
            </w:r>
            <w:r>
              <w:rPr>
                <w:noProof/>
                <w:webHidden/>
              </w:rPr>
            </w:r>
            <w:r>
              <w:rPr>
                <w:noProof/>
                <w:webHidden/>
              </w:rPr>
              <w:fldChar w:fldCharType="separate"/>
            </w:r>
            <w:r>
              <w:rPr>
                <w:noProof/>
                <w:webHidden/>
              </w:rPr>
              <w:t>7</w:t>
            </w:r>
            <w:r>
              <w:rPr>
                <w:noProof/>
                <w:webHidden/>
              </w:rPr>
              <w:fldChar w:fldCharType="end"/>
            </w:r>
          </w:hyperlink>
        </w:p>
        <w:p w:rsidR="00545FA3" w:rsidRDefault="00545FA3" w14:paraId="77829180" w14:textId="57B76BF1">
          <w:pPr>
            <w:pStyle w:val="TOC1"/>
            <w:tabs>
              <w:tab w:val="left" w:pos="440"/>
              <w:tab w:val="right" w:leader="dot" w:pos="9016"/>
            </w:tabs>
            <w:rPr>
              <w:rFonts w:eastAsiaTheme="minorEastAsia"/>
              <w:noProof/>
              <w:lang w:eastAsia="en-GB"/>
            </w:rPr>
          </w:pPr>
          <w:hyperlink w:history="1" w:anchor="_Toc8334918">
            <w:r w:rsidRPr="00C8258F">
              <w:rPr>
                <w:rStyle w:val="Hyperlink"/>
                <w:noProof/>
              </w:rPr>
              <w:t>9.</w:t>
            </w:r>
            <w:r>
              <w:rPr>
                <w:rFonts w:eastAsiaTheme="minorEastAsia"/>
                <w:noProof/>
                <w:lang w:eastAsia="en-GB"/>
              </w:rPr>
              <w:tab/>
            </w:r>
            <w:r w:rsidRPr="00C8258F">
              <w:rPr>
                <w:rStyle w:val="Hyperlink"/>
                <w:noProof/>
              </w:rPr>
              <w:t>Submitting Evidence</w:t>
            </w:r>
            <w:r>
              <w:rPr>
                <w:noProof/>
                <w:webHidden/>
              </w:rPr>
              <w:tab/>
            </w:r>
            <w:r>
              <w:rPr>
                <w:noProof/>
                <w:webHidden/>
              </w:rPr>
              <w:fldChar w:fldCharType="begin"/>
            </w:r>
            <w:r>
              <w:rPr>
                <w:noProof/>
                <w:webHidden/>
              </w:rPr>
              <w:instrText xml:space="preserve"> PAGEREF _Toc8334918 \h </w:instrText>
            </w:r>
            <w:r>
              <w:rPr>
                <w:noProof/>
                <w:webHidden/>
              </w:rPr>
            </w:r>
            <w:r>
              <w:rPr>
                <w:noProof/>
                <w:webHidden/>
              </w:rPr>
              <w:fldChar w:fldCharType="separate"/>
            </w:r>
            <w:r>
              <w:rPr>
                <w:noProof/>
                <w:webHidden/>
              </w:rPr>
              <w:t>7</w:t>
            </w:r>
            <w:r>
              <w:rPr>
                <w:noProof/>
                <w:webHidden/>
              </w:rPr>
              <w:fldChar w:fldCharType="end"/>
            </w:r>
          </w:hyperlink>
        </w:p>
        <w:p w:rsidR="00545FA3" w:rsidRDefault="00545FA3" w14:paraId="6714CF0A" w14:textId="6610613C">
          <w:pPr>
            <w:pStyle w:val="TOC1"/>
            <w:tabs>
              <w:tab w:val="left" w:pos="660"/>
              <w:tab w:val="right" w:leader="dot" w:pos="9016"/>
            </w:tabs>
            <w:rPr>
              <w:rFonts w:eastAsiaTheme="minorEastAsia"/>
              <w:noProof/>
              <w:lang w:eastAsia="en-GB"/>
            </w:rPr>
          </w:pPr>
          <w:hyperlink w:history="1" w:anchor="_Toc8334919">
            <w:r w:rsidRPr="00C8258F">
              <w:rPr>
                <w:rStyle w:val="Hyperlink"/>
                <w:noProof/>
              </w:rPr>
              <w:t>10.</w:t>
            </w:r>
            <w:r>
              <w:rPr>
                <w:rFonts w:eastAsiaTheme="minorEastAsia"/>
                <w:noProof/>
                <w:lang w:eastAsia="en-GB"/>
              </w:rPr>
              <w:tab/>
            </w:r>
            <w:r w:rsidRPr="00C8258F">
              <w:rPr>
                <w:rStyle w:val="Hyperlink"/>
                <w:noProof/>
              </w:rPr>
              <w:t>Using the Dashboard</w:t>
            </w:r>
            <w:r>
              <w:rPr>
                <w:noProof/>
                <w:webHidden/>
              </w:rPr>
              <w:tab/>
            </w:r>
            <w:r>
              <w:rPr>
                <w:noProof/>
                <w:webHidden/>
              </w:rPr>
              <w:fldChar w:fldCharType="begin"/>
            </w:r>
            <w:r>
              <w:rPr>
                <w:noProof/>
                <w:webHidden/>
              </w:rPr>
              <w:instrText xml:space="preserve"> PAGEREF _Toc8334919 \h </w:instrText>
            </w:r>
            <w:r>
              <w:rPr>
                <w:noProof/>
                <w:webHidden/>
              </w:rPr>
            </w:r>
            <w:r>
              <w:rPr>
                <w:noProof/>
                <w:webHidden/>
              </w:rPr>
              <w:fldChar w:fldCharType="separate"/>
            </w:r>
            <w:r>
              <w:rPr>
                <w:noProof/>
                <w:webHidden/>
              </w:rPr>
              <w:t>8</w:t>
            </w:r>
            <w:r>
              <w:rPr>
                <w:noProof/>
                <w:webHidden/>
              </w:rPr>
              <w:fldChar w:fldCharType="end"/>
            </w:r>
          </w:hyperlink>
        </w:p>
        <w:p w:rsidR="00545FA3" w:rsidRDefault="00545FA3" w14:paraId="24579012" w14:textId="654FE624">
          <w:pPr>
            <w:pStyle w:val="TOC1"/>
            <w:tabs>
              <w:tab w:val="left" w:pos="660"/>
              <w:tab w:val="right" w:leader="dot" w:pos="9016"/>
            </w:tabs>
            <w:rPr>
              <w:rFonts w:eastAsiaTheme="minorEastAsia"/>
              <w:noProof/>
              <w:lang w:eastAsia="en-GB"/>
            </w:rPr>
          </w:pPr>
          <w:hyperlink w:history="1" w:anchor="_Toc8334920">
            <w:r w:rsidRPr="00C8258F">
              <w:rPr>
                <w:rStyle w:val="Hyperlink"/>
                <w:noProof/>
              </w:rPr>
              <w:t>11.</w:t>
            </w:r>
            <w:r>
              <w:rPr>
                <w:rFonts w:eastAsiaTheme="minorEastAsia"/>
                <w:noProof/>
                <w:lang w:eastAsia="en-GB"/>
              </w:rPr>
              <w:tab/>
            </w:r>
            <w:r w:rsidRPr="00C8258F">
              <w:rPr>
                <w:rStyle w:val="Hyperlink"/>
                <w:noProof/>
              </w:rPr>
              <w:t>Requesting Proof Certificates</w:t>
            </w:r>
            <w:r>
              <w:rPr>
                <w:noProof/>
                <w:webHidden/>
              </w:rPr>
              <w:tab/>
            </w:r>
            <w:r>
              <w:rPr>
                <w:noProof/>
                <w:webHidden/>
              </w:rPr>
              <w:fldChar w:fldCharType="begin"/>
            </w:r>
            <w:r>
              <w:rPr>
                <w:noProof/>
                <w:webHidden/>
              </w:rPr>
              <w:instrText xml:space="preserve"> PAGEREF _Toc8334920 \h </w:instrText>
            </w:r>
            <w:r>
              <w:rPr>
                <w:noProof/>
                <w:webHidden/>
              </w:rPr>
            </w:r>
            <w:r>
              <w:rPr>
                <w:noProof/>
                <w:webHidden/>
              </w:rPr>
              <w:fldChar w:fldCharType="separate"/>
            </w:r>
            <w:r>
              <w:rPr>
                <w:noProof/>
                <w:webHidden/>
              </w:rPr>
              <w:t>9</w:t>
            </w:r>
            <w:r>
              <w:rPr>
                <w:noProof/>
                <w:webHidden/>
              </w:rPr>
              <w:fldChar w:fldCharType="end"/>
            </w:r>
          </w:hyperlink>
        </w:p>
        <w:p w:rsidR="00545FA3" w:rsidRDefault="00545FA3" w14:paraId="4E3EC96C" w14:textId="7F4759A4">
          <w:pPr>
            <w:pStyle w:val="TOC2"/>
            <w:tabs>
              <w:tab w:val="right" w:leader="dot" w:pos="9016"/>
            </w:tabs>
            <w:rPr>
              <w:rFonts w:eastAsiaTheme="minorEastAsia"/>
              <w:noProof/>
              <w:lang w:eastAsia="en-GB"/>
            </w:rPr>
          </w:pPr>
          <w:hyperlink w:history="1" w:anchor="_Toc8334921">
            <w:r w:rsidRPr="00C8258F">
              <w:rPr>
                <w:rStyle w:val="Hyperlink"/>
                <w:noProof/>
              </w:rPr>
              <w:t>Validation Proof Certificates</w:t>
            </w:r>
            <w:r>
              <w:rPr>
                <w:noProof/>
                <w:webHidden/>
              </w:rPr>
              <w:tab/>
            </w:r>
            <w:r>
              <w:rPr>
                <w:noProof/>
                <w:webHidden/>
              </w:rPr>
              <w:fldChar w:fldCharType="begin"/>
            </w:r>
            <w:r>
              <w:rPr>
                <w:noProof/>
                <w:webHidden/>
              </w:rPr>
              <w:instrText xml:space="preserve"> PAGEREF _Toc8334921 \h </w:instrText>
            </w:r>
            <w:r>
              <w:rPr>
                <w:noProof/>
                <w:webHidden/>
              </w:rPr>
            </w:r>
            <w:r>
              <w:rPr>
                <w:noProof/>
                <w:webHidden/>
              </w:rPr>
              <w:fldChar w:fldCharType="separate"/>
            </w:r>
            <w:r>
              <w:rPr>
                <w:noProof/>
                <w:webHidden/>
              </w:rPr>
              <w:t>9</w:t>
            </w:r>
            <w:r>
              <w:rPr>
                <w:noProof/>
                <w:webHidden/>
              </w:rPr>
              <w:fldChar w:fldCharType="end"/>
            </w:r>
          </w:hyperlink>
        </w:p>
        <w:p w:rsidR="00545FA3" w:rsidRDefault="00545FA3" w14:paraId="59C207A1" w14:textId="62B7196A">
          <w:pPr>
            <w:pStyle w:val="TOC2"/>
            <w:tabs>
              <w:tab w:val="right" w:leader="dot" w:pos="9016"/>
            </w:tabs>
            <w:rPr>
              <w:rFonts w:eastAsiaTheme="minorEastAsia"/>
              <w:noProof/>
              <w:lang w:eastAsia="en-GB"/>
            </w:rPr>
          </w:pPr>
          <w:hyperlink w:history="1" w:anchor="_Toc8334922">
            <w:r w:rsidRPr="00C8258F">
              <w:rPr>
                <w:rStyle w:val="Hyperlink"/>
                <w:noProof/>
              </w:rPr>
              <w:t>Audit Proof Certificates</w:t>
            </w:r>
            <w:r>
              <w:rPr>
                <w:noProof/>
                <w:webHidden/>
              </w:rPr>
              <w:tab/>
            </w:r>
            <w:r>
              <w:rPr>
                <w:noProof/>
                <w:webHidden/>
              </w:rPr>
              <w:fldChar w:fldCharType="begin"/>
            </w:r>
            <w:r>
              <w:rPr>
                <w:noProof/>
                <w:webHidden/>
              </w:rPr>
              <w:instrText xml:space="preserve"> PAGEREF _Toc8334922 \h </w:instrText>
            </w:r>
            <w:r>
              <w:rPr>
                <w:noProof/>
                <w:webHidden/>
              </w:rPr>
            </w:r>
            <w:r>
              <w:rPr>
                <w:noProof/>
                <w:webHidden/>
              </w:rPr>
              <w:fldChar w:fldCharType="separate"/>
            </w:r>
            <w:r>
              <w:rPr>
                <w:noProof/>
                <w:webHidden/>
              </w:rPr>
              <w:t>10</w:t>
            </w:r>
            <w:r>
              <w:rPr>
                <w:noProof/>
                <w:webHidden/>
              </w:rPr>
              <w:fldChar w:fldCharType="end"/>
            </w:r>
          </w:hyperlink>
        </w:p>
        <w:p w:rsidR="00545FA3" w:rsidRDefault="00545FA3" w14:paraId="03AB8BB3" w14:textId="3FA66690">
          <w:pPr>
            <w:pStyle w:val="TOC1"/>
            <w:tabs>
              <w:tab w:val="left" w:pos="660"/>
              <w:tab w:val="right" w:leader="dot" w:pos="9016"/>
            </w:tabs>
            <w:rPr>
              <w:rFonts w:eastAsiaTheme="minorEastAsia"/>
              <w:noProof/>
              <w:lang w:eastAsia="en-GB"/>
            </w:rPr>
          </w:pPr>
          <w:hyperlink w:history="1" w:anchor="_Toc8334923">
            <w:r w:rsidRPr="00C8258F">
              <w:rPr>
                <w:rStyle w:val="Hyperlink"/>
                <w:noProof/>
              </w:rPr>
              <w:t>12.</w:t>
            </w:r>
            <w:r>
              <w:rPr>
                <w:rFonts w:eastAsiaTheme="minorEastAsia"/>
                <w:noProof/>
                <w:lang w:eastAsia="en-GB"/>
              </w:rPr>
              <w:tab/>
            </w:r>
            <w:r w:rsidRPr="00C8258F">
              <w:rPr>
                <w:rStyle w:val="Hyperlink"/>
                <w:noProof/>
              </w:rPr>
              <w:t>Getting Help</w:t>
            </w:r>
            <w:r>
              <w:rPr>
                <w:noProof/>
                <w:webHidden/>
              </w:rPr>
              <w:tab/>
            </w:r>
            <w:r>
              <w:rPr>
                <w:noProof/>
                <w:webHidden/>
              </w:rPr>
              <w:fldChar w:fldCharType="begin"/>
            </w:r>
            <w:r>
              <w:rPr>
                <w:noProof/>
                <w:webHidden/>
              </w:rPr>
              <w:instrText xml:space="preserve"> PAGEREF _Toc8334923 \h </w:instrText>
            </w:r>
            <w:r>
              <w:rPr>
                <w:noProof/>
                <w:webHidden/>
              </w:rPr>
            </w:r>
            <w:r>
              <w:rPr>
                <w:noProof/>
                <w:webHidden/>
              </w:rPr>
              <w:fldChar w:fldCharType="separate"/>
            </w:r>
            <w:r>
              <w:rPr>
                <w:noProof/>
                <w:webHidden/>
              </w:rPr>
              <w:t>11</w:t>
            </w:r>
            <w:r>
              <w:rPr>
                <w:noProof/>
                <w:webHidden/>
              </w:rPr>
              <w:fldChar w:fldCharType="end"/>
            </w:r>
          </w:hyperlink>
        </w:p>
        <w:p w:rsidR="00545FA3" w:rsidRDefault="00545FA3" w14:paraId="671B0E31" w14:textId="7A048857">
          <w:pPr>
            <w:pStyle w:val="TOC1"/>
            <w:tabs>
              <w:tab w:val="left" w:pos="660"/>
              <w:tab w:val="right" w:leader="dot" w:pos="9016"/>
            </w:tabs>
            <w:rPr>
              <w:rFonts w:eastAsiaTheme="minorEastAsia"/>
              <w:noProof/>
              <w:lang w:eastAsia="en-GB"/>
            </w:rPr>
          </w:pPr>
          <w:hyperlink w:history="1" w:anchor="_Toc8334924">
            <w:r w:rsidRPr="00C8258F">
              <w:rPr>
                <w:rStyle w:val="Hyperlink"/>
                <w:noProof/>
              </w:rPr>
              <w:t>13.</w:t>
            </w:r>
            <w:r>
              <w:rPr>
                <w:rFonts w:eastAsiaTheme="minorEastAsia"/>
                <w:noProof/>
                <w:lang w:eastAsia="en-GB"/>
              </w:rPr>
              <w:tab/>
            </w:r>
            <w:r w:rsidRPr="00C8258F">
              <w:rPr>
                <w:rStyle w:val="Hyperlink"/>
                <w:noProof/>
              </w:rPr>
              <w:t>Legal Disclaimer</w:t>
            </w:r>
            <w:r>
              <w:rPr>
                <w:noProof/>
                <w:webHidden/>
              </w:rPr>
              <w:tab/>
            </w:r>
            <w:r>
              <w:rPr>
                <w:noProof/>
                <w:webHidden/>
              </w:rPr>
              <w:fldChar w:fldCharType="begin"/>
            </w:r>
            <w:r>
              <w:rPr>
                <w:noProof/>
                <w:webHidden/>
              </w:rPr>
              <w:instrText xml:space="preserve"> PAGEREF _Toc8334924 \h </w:instrText>
            </w:r>
            <w:r>
              <w:rPr>
                <w:noProof/>
                <w:webHidden/>
              </w:rPr>
            </w:r>
            <w:r>
              <w:rPr>
                <w:noProof/>
                <w:webHidden/>
              </w:rPr>
              <w:fldChar w:fldCharType="separate"/>
            </w:r>
            <w:r>
              <w:rPr>
                <w:noProof/>
                <w:webHidden/>
              </w:rPr>
              <w:t>11</w:t>
            </w:r>
            <w:r>
              <w:rPr>
                <w:noProof/>
                <w:webHidden/>
              </w:rPr>
              <w:fldChar w:fldCharType="end"/>
            </w:r>
          </w:hyperlink>
        </w:p>
        <w:p w:rsidR="00430F4C" w:rsidP="0089311B" w:rsidRDefault="00556EED" w14:paraId="12B59EBB" w14:textId="3FDFB955">
          <w:pPr>
            <w:pStyle w:val="TOC1"/>
            <w:tabs>
              <w:tab w:val="left" w:pos="660"/>
              <w:tab w:val="right" w:leader="dot" w:pos="9016"/>
            </w:tabs>
            <w:rPr>
              <w:b/>
              <w:bCs/>
              <w:noProof/>
            </w:rPr>
          </w:pPr>
          <w:r w:rsidRPr="0FD2AF41">
            <w:fldChar w:fldCharType="end"/>
          </w:r>
        </w:p>
      </w:sdtContent>
    </w:sdt>
    <w:p w:rsidR="00430F4C" w:rsidP="00430F4C" w:rsidRDefault="00430F4C" w14:paraId="2407A0B0" w14:textId="62F34420">
      <w:pPr>
        <w:pStyle w:val="Heading1"/>
        <w:rPr>
          <w:bCs/>
          <w:noProof/>
        </w:rPr>
      </w:pPr>
      <w:bookmarkStart w:name="_Toc8334898" w:id="6"/>
      <w:r>
        <w:rPr>
          <w:bCs/>
          <w:noProof/>
        </w:rPr>
        <w:t>What is the Evident Proof Platform?</w:t>
      </w:r>
      <w:bookmarkEnd w:id="6"/>
    </w:p>
    <w:p w:rsidR="00DA4D75" w:rsidP="00DA4D75" w:rsidRDefault="00DA4D75" w14:paraId="298977F6" w14:textId="2DE8DD9A">
      <w:r>
        <w:t xml:space="preserve">The Evident Proof Platform provides </w:t>
      </w:r>
      <w:r w:rsidR="005B36EC">
        <w:t xml:space="preserve">an immutable data store used </w:t>
      </w:r>
      <w:r w:rsidR="00B17580">
        <w:t xml:space="preserve">to prove the integrity of data stored within it. Powered by the block-chain, it guarantees that data can be stored in a retrievable, distributed state </w:t>
      </w:r>
      <w:r w:rsidR="00024597">
        <w:t xml:space="preserve">for later comparisons, allowing users of the system to ensure the validity of data they have stored. Subsequently, the Evident Proof Platform provides an incredibly powerful tool to support internal and external audit processes, an external data integrity check and irrefutable evidence for </w:t>
      </w:r>
      <w:r w:rsidR="00E74906">
        <w:t xml:space="preserve">use </w:t>
      </w:r>
      <w:r w:rsidR="00024597">
        <w:t>within the justice system.</w:t>
      </w:r>
    </w:p>
    <w:p w:rsidR="00AD486E" w:rsidP="00DA4D75" w:rsidRDefault="00AD486E" w14:paraId="34BD4016" w14:textId="77777777"/>
    <w:p w:rsidR="00615B63" w:rsidP="00DA4D75" w:rsidRDefault="00024597" w14:paraId="6C1D80E2" w14:textId="55197EF1">
      <w:r>
        <w:t xml:space="preserve">Crucially, the Evident Proof Platform has been written in such a way that data can be submitted to it from any platform; if the data being stored can be represented in the right way, it can be presented as evidence for storage by the platform. Subsequently, the number of potential applications for the platform are vast, ranging from a low volume of bids in a fine art auction through to high-volume transactional data from supermarkets to manage </w:t>
      </w:r>
      <w:r w:rsidR="00615B63">
        <w:t>the provenance and movement of stock</w:t>
      </w:r>
      <w:r w:rsidR="00AD486E">
        <w:t>.</w:t>
      </w:r>
    </w:p>
    <w:p w:rsidR="00AD486E" w:rsidP="00DA4D75" w:rsidRDefault="00AD486E" w14:paraId="1DF878D8" w14:textId="77777777"/>
    <w:p w:rsidR="00024597" w:rsidP="00DA4D75" w:rsidRDefault="00615B63" w14:paraId="5B9BA7BC" w14:textId="3D935A0B">
      <w:r>
        <w:t xml:space="preserve">The technical implementation of the Evident Proof Platform comprises of a web-hosted REST API, through which data can be submitted, the status of submissions be tracked and requests for proof certificates be made. </w:t>
      </w:r>
      <w:r w:rsidR="00610701">
        <w:t xml:space="preserve">This submitted data, and the associated completion of the proof certificate request process, is managed through a public-facing dashboard available to authenticated and authorised users of the platform. </w:t>
      </w:r>
      <w:r w:rsidR="0089311B">
        <w:t>Both</w:t>
      </w:r>
      <w:r w:rsidR="000030BA">
        <w:t xml:space="preserve"> platforms are written using modern, scalable </w:t>
      </w:r>
      <w:r w:rsidR="00590D44">
        <w:t>and extensible technologies, ensuring that the platform remains capable of growth for years to come.</w:t>
      </w:r>
    </w:p>
    <w:p w:rsidR="00AD7169" w:rsidP="00DA4D75" w:rsidRDefault="00AD7169" w14:paraId="58F23581" w14:textId="5EFB8A13"/>
    <w:p w:rsidR="00AD7169" w:rsidP="07DCF394" w:rsidRDefault="00AD7169" w14:paraId="30B4FEE8" w14:textId="53D1DE5A">
      <w:pPr>
        <w:pStyle w:val="Normal"/>
        <w:rPr>
          <w:rFonts w:ascii="Calibri" w:hAnsi="Calibri" w:eastAsia="Calibri" w:cs="Calibri"/>
          <w:noProof w:val="0"/>
          <w:sz w:val="22"/>
          <w:szCs w:val="22"/>
          <w:lang w:val="en-GB"/>
        </w:rPr>
      </w:pPr>
      <w:r w:rsidR="00AD7169">
        <w:rPr/>
        <w:t xml:space="preserve">For more information and access to our developer and partner portals go to  </w:t>
      </w:r>
      <w:hyperlink r:id="R2bda77f2f8df413d">
        <w:r w:rsidRPr="07DCF394" w:rsidR="71C2ED5B">
          <w:rPr>
            <w:rStyle w:val="Hyperlink"/>
            <w:noProof w:val="0"/>
            <w:lang w:val="en-GB"/>
          </w:rPr>
          <w:t>Developer Tools</w:t>
        </w:r>
      </w:hyperlink>
    </w:p>
    <w:p w:rsidRPr="00DA4D75" w:rsidR="00AD7169" w:rsidP="00DA4D75" w:rsidRDefault="00AD7169" w14:paraId="72ECF089" w14:textId="0E3209F7">
      <w:r>
        <w:t xml:space="preserve"> </w:t>
      </w:r>
    </w:p>
    <w:p w:rsidR="00430F4C" w:rsidP="00430F4C" w:rsidRDefault="00430F4C" w14:paraId="79649A24" w14:textId="7D2A1712">
      <w:pPr>
        <w:pStyle w:val="Heading1"/>
      </w:pPr>
      <w:bookmarkStart w:name="_Toc8334899" w:id="7"/>
      <w:r>
        <w:t>Understanding Key Terms</w:t>
      </w:r>
      <w:bookmarkEnd w:id="7"/>
    </w:p>
    <w:p w:rsidR="00590D44" w:rsidP="00590D44" w:rsidRDefault="00590D44" w14:paraId="52C41B61" w14:textId="59AC50F6">
      <w:r>
        <w:t xml:space="preserve">Whilst working with the Evident Proof Platform, it is important to understand </w:t>
      </w:r>
      <w:r w:rsidR="003F7ACE">
        <w:t>some</w:t>
      </w:r>
      <w:r>
        <w:t xml:space="preserve"> key terms which relate both to data stored within the application and the way in which data is submitted to the </w:t>
      </w:r>
      <w:r>
        <w:lastRenderedPageBreak/>
        <w:t xml:space="preserve">application for storage. This section provides information on </w:t>
      </w:r>
      <w:r w:rsidR="003F7ACE">
        <w:t xml:space="preserve">several </w:t>
      </w:r>
      <w:r>
        <w:t>terms that are later referred to within this document:</w:t>
      </w:r>
    </w:p>
    <w:p w:rsidR="0089311B" w:rsidP="00590D44" w:rsidRDefault="0089311B" w14:paraId="42AAD4B2" w14:textId="77777777"/>
    <w:p w:rsidR="00590D44" w:rsidP="00590D44" w:rsidRDefault="00590D44" w14:paraId="3A264A28" w14:textId="43C7CE66">
      <w:pPr>
        <w:pStyle w:val="Heading2"/>
      </w:pPr>
      <w:bookmarkStart w:name="_Toc8334900" w:id="8"/>
      <w:r>
        <w:t>The Platform</w:t>
      </w:r>
      <w:bookmarkEnd w:id="8"/>
    </w:p>
    <w:p w:rsidR="003F7ACE" w:rsidP="003F7ACE" w:rsidRDefault="003F7ACE" w14:paraId="6345F033" w14:textId="7AAA03AD">
      <w:r>
        <w:t xml:space="preserve">The Evident Proof Platform or ‘the Platform’ refers to the collection of technical elements that provide functionality to submit evidence, submit proof certificate requests, monitor the status of submissions of both types and monitor cost associated with the operations being performed. </w:t>
      </w:r>
    </w:p>
    <w:p w:rsidR="003F7ACE" w:rsidP="003F7ACE" w:rsidRDefault="003F7ACE" w14:paraId="675BF703" w14:textId="19FE24AF"/>
    <w:p w:rsidR="0089311B" w:rsidP="0089311B" w:rsidRDefault="0089311B" w14:paraId="45D1FEF4" w14:textId="6162A01A">
      <w:pPr>
        <w:pStyle w:val="Heading2"/>
      </w:pPr>
      <w:bookmarkStart w:name="_Toc8334901" w:id="9"/>
      <w:r>
        <w:t>Evidence API</w:t>
      </w:r>
      <w:bookmarkEnd w:id="9"/>
    </w:p>
    <w:p w:rsidR="0089311B" w:rsidP="0089311B" w:rsidRDefault="0089311B" w14:paraId="3E6AB9CD" w14:textId="0D1FA3CA">
      <w:r>
        <w:t>The Ev</w:t>
      </w:r>
      <w:bookmarkStart w:name="_GoBack" w:id="10"/>
      <w:bookmarkEnd w:id="10"/>
      <w:r>
        <w:t>idence API is the most commonly used API within the Platform and is responsible for receiving, validating and processing requests for the submission of Evidence and Proof Certificate requests by consumers of the Platform.</w:t>
      </w:r>
    </w:p>
    <w:p w:rsidR="0089311B" w:rsidP="0089311B" w:rsidRDefault="0089311B" w14:paraId="11DB3362" w14:textId="214EF685"/>
    <w:p w:rsidR="0089311B" w:rsidP="0089311B" w:rsidRDefault="0089311B" w14:paraId="6D53FD78" w14:textId="61B1CFA4">
      <w:pPr>
        <w:pStyle w:val="Heading2"/>
      </w:pPr>
      <w:bookmarkStart w:name="_Toc8334902" w:id="11"/>
      <w:r>
        <w:t>Client Dashboard</w:t>
      </w:r>
      <w:bookmarkEnd w:id="11"/>
    </w:p>
    <w:p w:rsidRPr="0089311B" w:rsidR="0089311B" w:rsidP="0089311B" w:rsidRDefault="0089311B" w14:paraId="7D77B64B" w14:textId="7FED664A">
      <w:r>
        <w:t>The Client Dashboard provides a public-facing user interface for consumers of the Platform, allowing administrators for a Service Agreement to view the status of submissions, complete requests for Proof Certificates, retrieve existing Proof Certificates and monitor costs associated with transactional operations in the Platform.</w:t>
      </w:r>
    </w:p>
    <w:p w:rsidR="0089311B" w:rsidP="003F7ACE" w:rsidRDefault="0089311B" w14:paraId="45BBD6FB" w14:textId="77777777"/>
    <w:p w:rsidR="003F7ACE" w:rsidP="003F7ACE" w:rsidRDefault="003F7ACE" w14:paraId="2CDB793E" w14:textId="1DD98E15">
      <w:pPr>
        <w:pStyle w:val="Heading2"/>
      </w:pPr>
      <w:bookmarkStart w:name="_Toc8334903" w:id="12"/>
      <w:r>
        <w:t>Source System</w:t>
      </w:r>
      <w:bookmarkEnd w:id="12"/>
    </w:p>
    <w:p w:rsidR="003F7ACE" w:rsidP="003F7ACE" w:rsidRDefault="003F7ACE" w14:paraId="3E2C7972" w14:textId="4E03A39C">
      <w:r>
        <w:t xml:space="preserve">A ‘Source System’ is any platform that connects to the Evident Proof Platform with the purpose of storing Evidence or creating Proof Certificate requests. This is typically another line-of-business application, responsible for capturing and storing transactional data that is to be stored in the Platform as Evidence. </w:t>
      </w:r>
    </w:p>
    <w:p w:rsidR="002B006D" w:rsidP="003F7ACE" w:rsidRDefault="002B006D" w14:paraId="7CA87E3F" w14:textId="67002A46"/>
    <w:p w:rsidR="002B006D" w:rsidP="002B006D" w:rsidRDefault="002B006D" w14:paraId="0C62B525" w14:textId="76D97AEE">
      <w:pPr>
        <w:pStyle w:val="Heading2"/>
      </w:pPr>
      <w:bookmarkStart w:name="_Toc8334904" w:id="13"/>
      <w:r>
        <w:t>Source System Dispatch Reference</w:t>
      </w:r>
      <w:bookmarkEnd w:id="13"/>
    </w:p>
    <w:p w:rsidR="003F7ACE" w:rsidP="003F7ACE" w:rsidRDefault="002B006D" w14:paraId="3EEB3AFA" w14:textId="3DD4D804">
      <w:r>
        <w:t xml:space="preserve">The Source System Dispatch Reference is a unique ID, provided by the Source System, which binds </w:t>
      </w:r>
      <w:proofErr w:type="gramStart"/>
      <w:r>
        <w:t>a number of</w:t>
      </w:r>
      <w:proofErr w:type="gramEnd"/>
      <w:r>
        <w:t xml:space="preserve"> </w:t>
      </w:r>
      <w:r w:rsidR="00824C69">
        <w:t xml:space="preserve">Evidence Dispatches to a single logical entity. In the case of Evidence submitted in relation to a car, for example, the Source System Dispatch Reference may be a unique, database generated ID relating to the car, or the vehicle registration number. Submissions relating to </w:t>
      </w:r>
      <w:r w:rsidR="00EF7950">
        <w:t xml:space="preserve">the maintenance record for a </w:t>
      </w:r>
      <w:r w:rsidR="00824C69">
        <w:t xml:space="preserve">bespoke product </w:t>
      </w:r>
      <w:r w:rsidR="00EF7950">
        <w:t xml:space="preserve">may use the serial number of the manufactured item. </w:t>
      </w:r>
    </w:p>
    <w:p w:rsidRPr="003F7ACE" w:rsidR="002B006D" w:rsidP="003F7ACE" w:rsidRDefault="002B006D" w14:paraId="1A086156" w14:textId="77777777"/>
    <w:p w:rsidR="003F7ACE" w:rsidP="003F7ACE" w:rsidRDefault="003F7ACE" w14:paraId="7AC70C19" w14:textId="57E5F42F">
      <w:pPr>
        <w:pStyle w:val="Heading2"/>
      </w:pPr>
      <w:bookmarkStart w:name="_Toc8334905" w:id="14"/>
      <w:r>
        <w:t>Service Agreement</w:t>
      </w:r>
      <w:bookmarkEnd w:id="14"/>
    </w:p>
    <w:p w:rsidR="003F7ACE" w:rsidP="003F7ACE" w:rsidRDefault="003F7ACE" w14:paraId="2BD5816C" w14:textId="62784F96">
      <w:r>
        <w:t xml:space="preserve">A ‘Service Agreement’ is a representation of a contract between Evident Proof and a consumer of the platform. </w:t>
      </w:r>
      <w:r w:rsidR="0089311B">
        <w:t xml:space="preserve">It consists of </w:t>
      </w:r>
      <w:proofErr w:type="gramStart"/>
      <w:r w:rsidR="0089311B">
        <w:t>a number of</w:t>
      </w:r>
      <w:proofErr w:type="gramEnd"/>
      <w:r w:rsidR="0089311B">
        <w:t xml:space="preserve"> cost specifications for transactions performed using the platform and a unique identifier, known as the Service Agreement Identifier or SAID, which is one of the elements used to identify the origin of requests to the Platform.  </w:t>
      </w:r>
    </w:p>
    <w:p w:rsidR="0089311B" w:rsidP="003F7ACE" w:rsidRDefault="0089311B" w14:paraId="74F0E784" w14:textId="29635DCB"/>
    <w:p w:rsidR="002D3BD0" w:rsidP="002D3BD0" w:rsidRDefault="002D3BD0" w14:paraId="6411EF90" w14:textId="73B0D468">
      <w:pPr>
        <w:pStyle w:val="Heading2"/>
      </w:pPr>
      <w:bookmarkStart w:name="_Toc8334906" w:id="15"/>
      <w:r>
        <w:t xml:space="preserve">Primary </w:t>
      </w:r>
      <w:r w:rsidR="00C54CF7">
        <w:t xml:space="preserve">Service </w:t>
      </w:r>
      <w:r>
        <w:t>User</w:t>
      </w:r>
      <w:bookmarkEnd w:id="15"/>
    </w:p>
    <w:p w:rsidR="002D3BD0" w:rsidP="003F7ACE" w:rsidRDefault="002D3BD0" w14:paraId="36D17FEA" w14:textId="48F7982A">
      <w:r>
        <w:t>The Primary User for a Service Agreement is the individual who creates the Service Agreement and is the first registrant within the Client Dashboard for that agreement. The Primary User has elevated permissions within the Client Dashboard, including the ability to create other users within the system.</w:t>
      </w:r>
    </w:p>
    <w:p w:rsidR="00C54CF7" w:rsidP="003F7ACE" w:rsidRDefault="00C54CF7" w14:paraId="5D9558E6" w14:textId="458060FF"/>
    <w:p w:rsidR="00C54CF7" w:rsidP="00C54CF7" w:rsidRDefault="00C54CF7" w14:paraId="09BD09BD" w14:textId="77777777">
      <w:pPr>
        <w:pStyle w:val="Heading2"/>
      </w:pPr>
      <w:bookmarkStart w:name="_Toc8334907" w:id="16"/>
      <w:r>
        <w:lastRenderedPageBreak/>
        <w:t>Secondary Service User</w:t>
      </w:r>
      <w:bookmarkEnd w:id="16"/>
    </w:p>
    <w:p w:rsidR="002D3BD0" w:rsidP="003F7ACE" w:rsidRDefault="00C54CF7" w14:paraId="6DBEB955" w14:textId="0446CBBD">
      <w:r>
        <w:rPr>
          <w:rFonts w:ascii="Calibri" w:hAnsi="Calibri" w:cs="Calibri"/>
          <w:color w:val="000000"/>
        </w:rPr>
        <w:t xml:space="preserve">Secondary service user is user nominated by the Primary Service User to view a given proof certificate or certificates. </w:t>
      </w:r>
    </w:p>
    <w:p w:rsidR="0089311B" w:rsidP="0089311B" w:rsidRDefault="0089311B" w14:paraId="59AF0804" w14:textId="6A1CC9A5">
      <w:pPr>
        <w:pStyle w:val="Heading2"/>
      </w:pPr>
      <w:bookmarkStart w:name="_Toc8334908" w:id="17"/>
      <w:r>
        <w:t>API Key</w:t>
      </w:r>
      <w:bookmarkEnd w:id="17"/>
    </w:p>
    <w:p w:rsidR="003F7ACE" w:rsidP="003F7ACE" w:rsidRDefault="0089311B" w14:paraId="4A2EC64F" w14:textId="0EF4EB90">
      <w:r>
        <w:t>An API key, generated from within the Client Dashboard, is used in conjunction with the SAID submitted in a request to validate the authenticity of the request. A submission must have an API key that corresponds to the specified Service Agreement, else the request is considered invalid.</w:t>
      </w:r>
    </w:p>
    <w:p w:rsidRPr="003F7ACE" w:rsidR="0089311B" w:rsidP="003F7ACE" w:rsidRDefault="0089311B" w14:paraId="52F990AD" w14:textId="77777777"/>
    <w:p w:rsidR="00590D44" w:rsidP="00590D44" w:rsidRDefault="00590D44" w14:paraId="13D1672A" w14:textId="7F7A9EAF">
      <w:pPr>
        <w:pStyle w:val="Heading2"/>
      </w:pPr>
      <w:bookmarkStart w:name="_Toc8334909" w:id="18"/>
      <w:r>
        <w:t>Evidence</w:t>
      </w:r>
      <w:bookmarkEnd w:id="18"/>
    </w:p>
    <w:p w:rsidR="003F7ACE" w:rsidP="003F7ACE" w:rsidRDefault="0089311B" w14:paraId="1E26A58C" w14:textId="73FEB55B">
      <w:r>
        <w:t xml:space="preserve">Evidence relates to any data being submitted by a consumer of the Platform for storage. The data can be of any type – text, images, other files or representations of a collection of any of these things – </w:t>
      </w:r>
      <w:r w:rsidR="00BB31AC">
        <w:t>provided that</w:t>
      </w:r>
      <w:r>
        <w:t xml:space="preserve"> the data can be provided in some textual format, for example a base64 encoded string.</w:t>
      </w:r>
    </w:p>
    <w:p w:rsidRPr="003F7ACE" w:rsidR="0089311B" w:rsidP="003F7ACE" w:rsidRDefault="0089311B" w14:paraId="7050B7EF" w14:textId="77777777"/>
    <w:p w:rsidR="003F7ACE" w:rsidP="003F7ACE" w:rsidRDefault="003F7ACE" w14:paraId="1917F24A" w14:textId="6690A29F">
      <w:pPr>
        <w:pStyle w:val="Heading2"/>
      </w:pPr>
      <w:bookmarkStart w:name="_Toc8334910" w:id="19"/>
      <w:r>
        <w:t>Dispatch</w:t>
      </w:r>
      <w:bookmarkEnd w:id="19"/>
    </w:p>
    <w:p w:rsidR="0089311B" w:rsidP="0089311B" w:rsidRDefault="0089311B" w14:paraId="55BB9DDA" w14:textId="1F051962">
      <w:r>
        <w:t xml:space="preserve">A Dispatch relates </w:t>
      </w:r>
      <w:r w:rsidR="00275065">
        <w:t xml:space="preserve">to the submission of Evidence to the Platform. A Dispatch consists of a header (explained in </w:t>
      </w:r>
      <w:hyperlink w:history="1" w:anchor="_Submitting_Evidence">
        <w:r w:rsidRPr="00275065" w:rsidR="00275065">
          <w:rPr>
            <w:rStyle w:val="Hyperlink"/>
          </w:rPr>
          <w:t>Submitting Evidence</w:t>
        </w:r>
      </w:hyperlink>
      <w:r w:rsidR="00275065">
        <w:t>) and either one or many Evidence items to be submitted.</w:t>
      </w:r>
    </w:p>
    <w:p w:rsidR="00BC66F5" w:rsidP="0089311B" w:rsidRDefault="00BC66F5" w14:paraId="21AB7F93" w14:textId="4B49DC01"/>
    <w:p w:rsidR="00BC66F5" w:rsidP="00BC66F5" w:rsidRDefault="00BC66F5" w14:paraId="6B89F5A4" w14:textId="1EA195EE">
      <w:pPr>
        <w:pStyle w:val="Heading2"/>
      </w:pPr>
      <w:bookmarkStart w:name="_Toc8334911" w:id="20"/>
      <w:r>
        <w:t>Receipt</w:t>
      </w:r>
      <w:bookmarkEnd w:id="20"/>
    </w:p>
    <w:p w:rsidRPr="00BC66F5" w:rsidR="00BC66F5" w:rsidP="00BC66F5" w:rsidRDefault="008F0BCA" w14:paraId="38019FAE" w14:textId="063F9810">
      <w:r>
        <w:t>A Receipt is provided in the response to a successful submission of Evidence, providing a unique identifier</w:t>
      </w:r>
      <w:r w:rsidR="0013093D">
        <w:t xml:space="preserve"> for the Dispatch as well as an identifier </w:t>
      </w:r>
      <w:r>
        <w:t xml:space="preserve">relating to </w:t>
      </w:r>
      <w:r w:rsidR="005E48F1">
        <w:t xml:space="preserve">each item of Evidence that has been stored as a Proof Seal. The value of the Proof Seal will be returned, as well as an indication of the </w:t>
      </w:r>
      <w:r w:rsidR="00122A2E">
        <w:t>cost and reward of Token (EPT) Fractions and a band identifying where the Proof Seal has been stored within the Platform.</w:t>
      </w:r>
    </w:p>
    <w:p w:rsidRPr="003F7ACE" w:rsidR="003F7ACE" w:rsidP="003F7ACE" w:rsidRDefault="003F7ACE" w14:paraId="0B782409" w14:textId="77777777"/>
    <w:p w:rsidR="00590D44" w:rsidP="0098515C" w:rsidRDefault="00590D44" w14:paraId="035D751E" w14:textId="70D2BB98">
      <w:pPr>
        <w:pStyle w:val="Heading2"/>
      </w:pPr>
      <w:bookmarkStart w:name="_Toc8334912" w:id="21"/>
      <w:r>
        <w:t>Proof Seal</w:t>
      </w:r>
      <w:bookmarkEnd w:id="21"/>
    </w:p>
    <w:p w:rsidRPr="00275065" w:rsidR="00275065" w:rsidP="00275065" w:rsidRDefault="00275065" w14:paraId="5F73A962" w14:textId="698418D4">
      <w:r>
        <w:t>A Proof Seal is an artefact generated by the Platform in response to the submission of Evidence. To ensure that the data submitted by consumers is not visible to administrators of the system, the Evidence submitted to the Platform is irreversibly hashed into a Proof Seal. This Proof Seal is then submitted to the blockchain to ensure the irrefutable proof of data.</w:t>
      </w:r>
    </w:p>
    <w:p w:rsidRPr="003F7ACE" w:rsidR="003F7ACE" w:rsidP="003F7ACE" w:rsidRDefault="003F7ACE" w14:paraId="4DBE7E01" w14:textId="77777777"/>
    <w:p w:rsidR="0098515C" w:rsidP="003F7ACE" w:rsidRDefault="0098515C" w14:paraId="69680C3A" w14:textId="0BB963D2">
      <w:pPr>
        <w:pStyle w:val="Heading2"/>
      </w:pPr>
      <w:bookmarkStart w:name="_Toc8334913" w:id="22"/>
      <w:r>
        <w:t>Proof Certificate</w:t>
      </w:r>
      <w:bookmarkEnd w:id="22"/>
    </w:p>
    <w:p w:rsidR="00275065" w:rsidP="00275065" w:rsidRDefault="00275065" w14:paraId="62372ADB" w14:textId="67F2F64E">
      <w:r>
        <w:t>A Proof Certificate is provided in one of two types: a validation Proof Certificate illustrates the consistency of Evidence provided to the Platform, whilst an audit Proof Certificate identifies the specific Evidence items that have been submitted to the Platform for a given Source System Dispatch Reference.</w:t>
      </w:r>
    </w:p>
    <w:p w:rsidR="002D3BD0" w:rsidP="00275065" w:rsidRDefault="002D3BD0" w14:paraId="6EE000AD" w14:textId="2AA8B946"/>
    <w:p w:rsidR="002D3BD0" w:rsidP="002D3BD0" w:rsidRDefault="002D3BD0" w14:paraId="25D88EAB" w14:textId="10CE2ED5">
      <w:pPr>
        <w:pStyle w:val="Heading2"/>
      </w:pPr>
      <w:bookmarkStart w:name="_Toc8334914" w:id="23"/>
      <w:r>
        <w:t>Hot Wallet</w:t>
      </w:r>
      <w:bookmarkEnd w:id="23"/>
    </w:p>
    <w:p w:rsidRPr="002D3BD0" w:rsidR="002D3BD0" w:rsidP="002D3BD0" w:rsidRDefault="002D3BD0" w14:paraId="50E75CB9" w14:textId="72455908">
      <w:r>
        <w:t>A Hot Wallet is an Ethereum wallet, created and maintained by the Evident Proof team on behalf of a consumer and directly related to their Service Agreement. On the creation of a Hot Wallet, the private key to access the wallet will be shared with the Primary User, such that EPT can be deposited and withdrawn.</w:t>
      </w:r>
    </w:p>
    <w:p w:rsidR="0029668E" w:rsidP="00B101E5" w:rsidRDefault="0029668E" w14:paraId="016213B4" w14:textId="2711FD22">
      <w:pPr>
        <w:pStyle w:val="Heading1"/>
      </w:pPr>
      <w:bookmarkStart w:name="_Toc8334915" w:id="24"/>
      <w:r>
        <w:lastRenderedPageBreak/>
        <w:t>Developer Tools</w:t>
      </w:r>
      <w:bookmarkEnd w:id="24"/>
    </w:p>
    <w:p w:rsidR="0029668E" w:rsidP="0029668E" w:rsidRDefault="0029668E" w14:paraId="4B1C911F" w14:textId="77777777">
      <w:r>
        <w:t>To assist Developers who are intending to integrate with the Evident platform, Evident Proof provides both a sample application, written in C#, and a NuGet package to provide a consumable wrapper for API requests being made of the Evidence API. The resources are available at the following addresses:</w:t>
      </w:r>
    </w:p>
    <w:p w:rsidR="0029668E" w:rsidP="0029668E" w:rsidRDefault="0029668E" w14:paraId="21F83252" w14:textId="77777777">
      <w:pPr>
        <w:pStyle w:val="ListParagraph"/>
        <w:numPr>
          <w:ilvl w:val="0"/>
          <w:numId w:val="13"/>
        </w:numPr>
      </w:pPr>
      <w:r>
        <w:t xml:space="preserve">Sample Application Code: </w:t>
      </w:r>
      <w:hyperlink w:history="1" r:id="rId14">
        <w:r>
          <w:rPr>
            <w:rStyle w:val="Hyperlink"/>
          </w:rPr>
          <w:t>https://github.com/EvidentProof/EvidenceApiSample</w:t>
        </w:r>
      </w:hyperlink>
      <w:r>
        <w:t xml:space="preserve"> </w:t>
      </w:r>
    </w:p>
    <w:p w:rsidR="0029668E" w:rsidP="0029668E" w:rsidRDefault="0029668E" w14:paraId="49AF4862" w14:textId="6478B436">
      <w:pPr>
        <w:pStyle w:val="ListParagraph"/>
        <w:numPr>
          <w:ilvl w:val="0"/>
          <w:numId w:val="13"/>
        </w:numPr>
      </w:pPr>
      <w:r>
        <w:t xml:space="preserve">NuGet Package: </w:t>
      </w:r>
      <w:hyperlink w:history="1" r:id="rId15">
        <w:r>
          <w:rPr>
            <w:rStyle w:val="Hyperlink"/>
          </w:rPr>
          <w:t>https://www.nuget.org/packages/EvidentProof.API.Client/</w:t>
        </w:r>
      </w:hyperlink>
      <w:r>
        <w:t xml:space="preserve"> </w:t>
      </w:r>
    </w:p>
    <w:p w:rsidR="0029668E" w:rsidP="0029668E" w:rsidRDefault="0029668E" w14:paraId="05A668F1" w14:textId="015C98D6"/>
    <w:p w:rsidRPr="0029668E" w:rsidR="0029668E" w:rsidP="07DCF394" w:rsidRDefault="0029668E" w14:paraId="7828B918" w14:textId="4E0943AA">
      <w:pPr>
        <w:pStyle w:val="Normal"/>
      </w:pPr>
      <w:r w:rsidR="0029668E">
        <w:rPr/>
        <w:t xml:space="preserve">Evident Proof are also developing other tools to assist software developers in utilising the platform; a Visual Studio plugin is being developed which will provide developers with support within the IDE for integrating with the platform, by performing analysis of their existing code and making suggestions related to integration with the Evident Proof platform. Further information on tools to support developers is available at our developer portal, found </w:t>
      </w:r>
      <w:r w:rsidR="0029668E">
        <w:rPr/>
        <w:t>at</w:t>
      </w:r>
      <w:r w:rsidR="7347E8B4">
        <w:rPr/>
        <w:t>:</w:t>
      </w:r>
      <w:r w:rsidR="7347E8B4">
        <w:rPr/>
        <w:t xml:space="preserve">  </w:t>
      </w:r>
      <w:hyperlink r:id="R6deee7673b3b42e8">
        <w:r w:rsidRPr="07DCF394" w:rsidR="7347E8B4">
          <w:rPr>
            <w:rStyle w:val="Hyperlink"/>
            <w:noProof w:val="0"/>
            <w:lang w:val="en-GB"/>
          </w:rPr>
          <w:t>Developer Tools</w:t>
        </w:r>
      </w:hyperlink>
      <w:r w:rsidR="0029668E">
        <w:rPr/>
        <w:t xml:space="preserve"> </w:t>
      </w:r>
    </w:p>
    <w:p w:rsidR="00430F4C" w:rsidP="00B101E5" w:rsidRDefault="00430F4C" w14:paraId="24629D92" w14:textId="1EB42E54">
      <w:pPr>
        <w:pStyle w:val="Heading1"/>
      </w:pPr>
      <w:bookmarkStart w:name="_Toc8334916" w:id="25"/>
      <w:r>
        <w:t>Getting Started</w:t>
      </w:r>
      <w:bookmarkEnd w:id="25"/>
    </w:p>
    <w:p w:rsidR="00C37F1C" w:rsidP="00C37F1C" w:rsidRDefault="00C37F1C" w14:paraId="0915484C" w14:textId="673E87E3">
      <w:r>
        <w:t>The process for getting started with the Evident Proof platform is simple, quick and consists of only four steps:</w:t>
      </w:r>
    </w:p>
    <w:p w:rsidR="00C37F1C" w:rsidP="00C37F1C" w:rsidRDefault="00C37F1C" w14:paraId="64F00879" w14:textId="6781F135"/>
    <w:p w:rsidR="00C37F1C" w:rsidP="00EB061B" w:rsidRDefault="00C37F1C" w14:paraId="7F0F63A1" w14:textId="752E22E0">
      <w:pPr>
        <w:jc w:val="center"/>
      </w:pPr>
      <w:r>
        <w:rPr>
          <w:noProof/>
        </w:rPr>
        <w:drawing>
          <wp:inline distT="0" distB="0" distL="0" distR="0" wp14:anchorId="05FCF34C" wp14:editId="6DE3F4C2">
            <wp:extent cx="4576763" cy="2752725"/>
            <wp:effectExtent l="1905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Pr="00C37F1C" w:rsidR="00C37F1C" w:rsidP="00C37F1C" w:rsidRDefault="00C37F1C" w14:paraId="193CDC75" w14:textId="77777777"/>
    <w:p w:rsidR="00275065" w:rsidP="07DCF394" w:rsidRDefault="0C84A59B" w14:paraId="7D7944F4" w14:textId="2277C610">
      <w:pPr>
        <w:pStyle w:val="Normal"/>
      </w:pPr>
      <w:r w:rsidR="0C84A59B">
        <w:rPr/>
        <w:t xml:space="preserve">To begin making submissions of Evidence to the Platform, consumers must have a Service Agreement. A Service Agreement </w:t>
      </w:r>
      <w:r w:rsidR="0C84A59B">
        <w:rPr/>
        <w:t>represents</w:t>
      </w:r>
      <w:r w:rsidR="0C84A59B">
        <w:rPr/>
        <w:t xml:space="preserve"> a contract between a single consumer of the Platform and Evident Proof and is </w:t>
      </w:r>
      <w:r w:rsidR="0C84A59B">
        <w:rPr/>
        <w:t>subsequently</w:t>
      </w:r>
      <w:r w:rsidR="0C84A59B">
        <w:rPr/>
        <w:t xml:space="preserve"> unique to each organisation. If, at the point of registration, a user </w:t>
      </w:r>
      <w:r w:rsidR="0C84A59B">
        <w:rPr/>
        <w:t>doesn’t</w:t>
      </w:r>
      <w:r w:rsidR="0C84A59B">
        <w:rPr/>
        <w:t xml:space="preserve"> yet have a Service Agreement, one must be created before any attempts can be made to use the platform. Developers can register their interest at the Evident Proof Developer Hub – </w:t>
      </w:r>
      <w:r w:rsidR="7CE1B546">
        <w:rPr/>
        <w:t xml:space="preserve"> </w:t>
      </w:r>
      <w:hyperlink r:id="Ra49e521cc47f415f">
        <w:r w:rsidRPr="07DCF394" w:rsidR="7CE1B546">
          <w:rPr>
            <w:rStyle w:val="Hyperlink"/>
            <w:noProof w:val="0"/>
            <w:lang w:val="en-GB"/>
          </w:rPr>
          <w:t>Developer Tools</w:t>
        </w:r>
      </w:hyperlink>
      <w:r w:rsidR="0C84A59B">
        <w:rPr/>
        <w:t xml:space="preserve"> – whilst organisations should contact the Evident Proof team to create an agreement.</w:t>
      </w:r>
    </w:p>
    <w:p w:rsidR="00CE590B" w:rsidP="00275065" w:rsidRDefault="00CE590B" w14:paraId="2FC696ED" w14:textId="7098BFB0"/>
    <w:p w:rsidR="00CE590B" w:rsidP="00275065" w:rsidRDefault="00CE590B" w14:paraId="2EFEA89E" w14:textId="65B6BD1F">
      <w:r>
        <w:t xml:space="preserve">If at any point </w:t>
      </w:r>
      <w:r w:rsidR="00AD486E">
        <w:t>users</w:t>
      </w:r>
      <w:r>
        <w:t xml:space="preserve"> experience issues with registering for a Service Agreement, </w:t>
      </w:r>
      <w:r w:rsidR="00AD486E">
        <w:t>they</w:t>
      </w:r>
      <w:r>
        <w:t xml:space="preserve"> can contact the </w:t>
      </w:r>
      <w:r w:rsidR="00AD486E">
        <w:t xml:space="preserve">Evident Proof </w:t>
      </w:r>
      <w:r>
        <w:t xml:space="preserve">team at </w:t>
      </w:r>
      <w:hyperlink w:history="1" r:id="rId23">
        <w:r w:rsidRPr="000368BF">
          <w:rPr>
            <w:rStyle w:val="Hyperlink"/>
          </w:rPr>
          <w:t>enquiries@evident-proof.com</w:t>
        </w:r>
      </w:hyperlink>
      <w:r>
        <w:t xml:space="preserve">. </w:t>
      </w:r>
    </w:p>
    <w:p w:rsidR="00CE590B" w:rsidP="00275065" w:rsidRDefault="00CE590B" w14:paraId="2C9E7659" w14:textId="562EF0B7"/>
    <w:p w:rsidR="00CE590B" w:rsidP="00275065" w:rsidRDefault="00CE590B" w14:paraId="61D57681" w14:textId="2E85959B">
      <w:r>
        <w:lastRenderedPageBreak/>
        <w:t xml:space="preserve">Having created a Service Agreement, </w:t>
      </w:r>
      <w:r w:rsidR="00AD486E">
        <w:t xml:space="preserve">the provided </w:t>
      </w:r>
      <w:r>
        <w:t>Service Agreement Identifier, or SAID</w:t>
      </w:r>
      <w:r w:rsidR="00AD486E">
        <w:t>, should be retained for later use</w:t>
      </w:r>
      <w:r>
        <w:t>. This identifier will be required for the Dashboard registration process,</w:t>
      </w:r>
      <w:r w:rsidR="00AD486E">
        <w:t xml:space="preserve"> as well as being a mandatory property on the submission of Evidence to the Platform.</w:t>
      </w:r>
    </w:p>
    <w:p w:rsidR="00AD486E" w:rsidP="00275065" w:rsidRDefault="00AD486E" w14:paraId="635ADD94" w14:textId="2FF34FA2"/>
    <w:p w:rsidR="00AD486E" w:rsidP="00275065" w:rsidRDefault="00AD486E" w14:paraId="2442BDAA" w14:textId="66E1D69C">
      <w:r>
        <w:t xml:space="preserve">To finalise the registration process, users should navigate to the Client Dashboard in a web browser of their choice – the URL will have been provided as part of the Service Agreement creation process. The Client Dashboard provides a workflow through which users of the Platform can register an account; </w:t>
      </w:r>
      <w:proofErr w:type="gramStart"/>
      <w:r>
        <w:t>a number of</w:t>
      </w:r>
      <w:proofErr w:type="gramEnd"/>
      <w:r>
        <w:t xml:space="preserve"> personal details must be provided after which a validation e-mail will be sent to the e-mail address provided in the registration process. On clicking the link provided in the validation e-mail, a registering user will be asked to provide the SAID that was issued as part of the Service Agreement process, completing the registration process.</w:t>
      </w:r>
    </w:p>
    <w:p w:rsidR="00AD486E" w:rsidP="00275065" w:rsidRDefault="00AD486E" w14:paraId="00F2FEF5" w14:textId="30CC257E"/>
    <w:p w:rsidR="00AD486E" w:rsidP="00275065" w:rsidRDefault="00C37F1C" w14:paraId="7A76F553" w14:textId="5C9F7E8F">
      <w:r>
        <w:t xml:space="preserve">If a user has already registered on behalf of a service agreement, or the e-mail address the user is trying to register with is not the same as that which is on record for the service agreement, </w:t>
      </w:r>
      <w:r w:rsidR="00AD486E">
        <w:t xml:space="preserve">the registration process will fail – all of the details provided must match to ensure that </w:t>
      </w:r>
      <w:r>
        <w:t xml:space="preserve">a </w:t>
      </w:r>
      <w:r w:rsidR="00AD486E">
        <w:t xml:space="preserve">potential attacker does not take over the Service Agreement and attempt to appropriate data through the platform. If, at any point, a user experiences issues during the registration process, they should contact the Evident Proof team at </w:t>
      </w:r>
      <w:hyperlink w:history="1" r:id="rId24">
        <w:r w:rsidRPr="000368BF" w:rsidR="00AD486E">
          <w:rPr>
            <w:rStyle w:val="Hyperlink"/>
          </w:rPr>
          <w:t>enquiries@evident-proof.com</w:t>
        </w:r>
      </w:hyperlink>
      <w:r w:rsidR="00AD486E">
        <w:t>.</w:t>
      </w:r>
    </w:p>
    <w:p w:rsidR="00AD486E" w:rsidP="00275065" w:rsidRDefault="00AD486E" w14:paraId="12C49B12" w14:textId="1B7DC487"/>
    <w:p w:rsidR="00AD486E" w:rsidP="00275065" w:rsidRDefault="00073DC8" w14:paraId="42E9315B" w14:textId="482F251D">
      <w:r>
        <w:t xml:space="preserve">Before Evidence can be submitted, the primary user of a Service Agreement (the user who completed the registration process) must </w:t>
      </w:r>
      <w:r w:rsidR="004B36DB">
        <w:t xml:space="preserve">create an API key, used to authenticate requests of the Evidence API. An API key can be created by logging into the Client Dashboard, navigating to the API keys page and clicking the appropriate button. Unwanted API keys can also be </w:t>
      </w:r>
      <w:proofErr w:type="gramStart"/>
      <w:r w:rsidR="004B36DB">
        <w:t>removed  from</w:t>
      </w:r>
      <w:proofErr w:type="gramEnd"/>
      <w:r w:rsidR="004B36DB">
        <w:t xml:space="preserve"> this page.</w:t>
      </w:r>
    </w:p>
    <w:p w:rsidR="004C702D" w:rsidP="004C702D" w:rsidRDefault="004C702D" w14:paraId="53AFB0B6" w14:textId="4B295B9A">
      <w:pPr>
        <w:pStyle w:val="Heading1"/>
      </w:pPr>
      <w:bookmarkStart w:name="_Toc8334917" w:id="26"/>
      <w:r>
        <w:t>Making a Deposit</w:t>
      </w:r>
      <w:bookmarkEnd w:id="26"/>
    </w:p>
    <w:p w:rsidR="004C702D" w:rsidP="004C702D" w:rsidRDefault="004C702D" w14:paraId="0CABF05A" w14:textId="266CBEBB">
      <w:r>
        <w:t xml:space="preserve">All data transactions in the Platform require EPT to perform. EPT is a utility token, created by the Evident Proof team to </w:t>
      </w:r>
      <w:r w:rsidR="00B35F5B">
        <w:t xml:space="preserve">support transactions within the platform. Following the successful registration of a Service Agreement and primary user within the dashboard, a Hot Wallet </w:t>
      </w:r>
      <w:r w:rsidR="008573E2">
        <w:t xml:space="preserve">will be created on behalf of the Service Agreement and the Primary User. This Hot Wallet serves as </w:t>
      </w:r>
      <w:r w:rsidR="00BF3361">
        <w:t>temporary store for EPT to be consumed within the Platform. Additionally, any return of EPT for successfully concluded transactions will be stored within the Hot Wallet.</w:t>
      </w:r>
    </w:p>
    <w:p w:rsidR="00E10AF3" w:rsidP="004C702D" w:rsidRDefault="00E10AF3" w14:paraId="34DDE22D" w14:textId="3F3AB4CF"/>
    <w:p w:rsidR="00E10AF3" w:rsidP="004C702D" w:rsidRDefault="0081126E" w14:paraId="4A374895" w14:textId="32EA96EB">
      <w:r>
        <w:t xml:space="preserve">Alongside the Wallet address, the Primary User for the created Service Agreement will be provided with </w:t>
      </w:r>
      <w:r w:rsidR="00A44F5C">
        <w:t xml:space="preserve">the key required to access the wallet for the purpose of making deposits and withdrawals. </w:t>
      </w:r>
      <w:r w:rsidR="00EE01E2">
        <w:t>The Primary User will be responsible for making a deposit of EPT in order to begin using the platform.</w:t>
      </w:r>
    </w:p>
    <w:p w:rsidR="00430F4C" w:rsidP="00B101E5" w:rsidRDefault="00430F4C" w14:paraId="09B71000" w14:textId="063C65F9">
      <w:pPr>
        <w:pStyle w:val="Heading1"/>
      </w:pPr>
      <w:bookmarkStart w:name="_Submitting_Evidence" w:id="27"/>
      <w:bookmarkStart w:name="_Toc8334918" w:id="28"/>
      <w:bookmarkEnd w:id="27"/>
      <w:r>
        <w:t>Submitting Evidence</w:t>
      </w:r>
      <w:bookmarkEnd w:id="28"/>
    </w:p>
    <w:p w:rsidR="00AD486E" w:rsidP="00AD486E" w:rsidRDefault="00AD486E" w14:paraId="5620C0EC" w14:textId="10987007">
      <w:r>
        <w:t xml:space="preserve">Following the successful </w:t>
      </w:r>
      <w:r w:rsidR="004B36DB">
        <w:t xml:space="preserve">creation of a Service Agreement, the </w:t>
      </w:r>
      <w:r>
        <w:t>regist</w:t>
      </w:r>
      <w:r w:rsidR="004B36DB">
        <w:t xml:space="preserve">ration of a user within the Client Dashboard and the creation of an API key, submissions to the Evidence API of data to be persisted is possible. </w:t>
      </w:r>
      <w:r w:rsidR="007B1BD7">
        <w:t>The request must be made programmatically; Evidence submissions cannot take place through the Client Dashboa</w:t>
      </w:r>
      <w:r w:rsidR="004F0A63">
        <w:t>r</w:t>
      </w:r>
      <w:r w:rsidR="007B1BD7">
        <w:t>d.</w:t>
      </w:r>
    </w:p>
    <w:p w:rsidR="004F0A63" w:rsidP="00AD486E" w:rsidRDefault="004F0A63" w14:paraId="430E6EAC" w14:textId="1BB883D2"/>
    <w:p w:rsidR="004F0A63" w:rsidP="00AD486E" w:rsidRDefault="004F0A63" w14:paraId="10A5BFC5" w14:textId="2C6430D1">
      <w:r>
        <w:t>Evidence submissions should be directed to the URL provided at the creation of the Service Agreement;</w:t>
      </w:r>
      <w:r w:rsidR="00412BA1">
        <w:t xml:space="preserve"> the correct endpoint for the submission of Evidence is ‘/</w:t>
      </w:r>
      <w:proofErr w:type="spellStart"/>
      <w:r w:rsidR="00412BA1">
        <w:t>api</w:t>
      </w:r>
      <w:proofErr w:type="spellEnd"/>
      <w:r w:rsidR="00412BA1">
        <w:t xml:space="preserve">/v{version}/Evidence/Dispatch. The endpoint only accepts requests using the HTTP ‘PUT’ verb; requests using other verbs will not be accepted. </w:t>
      </w:r>
      <w:r w:rsidR="001758EE">
        <w:t xml:space="preserve">The endpoint requires authorisation for all requests </w:t>
      </w:r>
      <w:r w:rsidR="001758EE">
        <w:lastRenderedPageBreak/>
        <w:t xml:space="preserve">– any request made without a valid API key provided in the ‘Authorization’ header will be rejected. Any API key created through the Client Dashboard by a user for the Service Agreement submitting data is considered valid. </w:t>
      </w:r>
      <w:r w:rsidR="002B006D">
        <w:t>The correct request body for submissions of Evidence to this endpoint is as follows:</w:t>
      </w:r>
    </w:p>
    <w:p w:rsidR="00AB4E7B" w:rsidP="00AB4E7B" w:rsidRDefault="00AB4E7B" w14:paraId="3845E574" w14:textId="01D05546"/>
    <w:p w:rsidRPr="007B1BD7" w:rsidR="007B1BD7" w:rsidP="007B1BD7" w:rsidRDefault="007B1BD7" w14:paraId="2CD70F8C" w14:textId="77777777">
      <w:pPr>
        <w:shd w:val="clear" w:color="auto" w:fill="41444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eastAsia="Times New Roman" w:cs="Courier New"/>
          <w:b/>
          <w:bCs/>
          <w:color w:val="FFFFFF" w:themeColor="background1"/>
          <w:sz w:val="18"/>
          <w:szCs w:val="18"/>
          <w:lang w:eastAsia="en-GB"/>
        </w:rPr>
      </w:pPr>
      <w:r w:rsidRPr="007B1BD7">
        <w:rPr>
          <w:rFonts w:ascii="Courier New" w:hAnsi="Courier New" w:eastAsia="Times New Roman" w:cs="Courier New"/>
          <w:b/>
          <w:bCs/>
          <w:color w:val="FFFFFF" w:themeColor="background1"/>
          <w:sz w:val="18"/>
          <w:szCs w:val="18"/>
          <w:lang w:eastAsia="en-GB"/>
        </w:rPr>
        <w:t>{</w:t>
      </w:r>
    </w:p>
    <w:p w:rsidRPr="007B1BD7" w:rsidR="007B1BD7" w:rsidP="007B1BD7" w:rsidRDefault="007B1BD7" w14:paraId="517C3078" w14:textId="77777777">
      <w:pPr>
        <w:shd w:val="clear" w:color="auto" w:fill="41444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eastAsia="Times New Roman" w:cs="Courier New"/>
          <w:b/>
          <w:bCs/>
          <w:color w:val="FFFFFF" w:themeColor="background1"/>
          <w:sz w:val="18"/>
          <w:szCs w:val="18"/>
          <w:lang w:eastAsia="en-GB"/>
        </w:rPr>
      </w:pPr>
      <w:r w:rsidRPr="007B1BD7">
        <w:rPr>
          <w:rFonts w:ascii="Courier New" w:hAnsi="Courier New" w:eastAsia="Times New Roman" w:cs="Courier New"/>
          <w:b/>
          <w:bCs/>
          <w:color w:val="FFFFFF" w:themeColor="background1"/>
          <w:sz w:val="18"/>
          <w:szCs w:val="18"/>
          <w:lang w:eastAsia="en-GB"/>
        </w:rPr>
        <w:t xml:space="preserve">  "header": {</w:t>
      </w:r>
    </w:p>
    <w:p w:rsidRPr="007B1BD7" w:rsidR="007B1BD7" w:rsidP="007B1BD7" w:rsidRDefault="007B1BD7" w14:paraId="245C57CB" w14:textId="77777777">
      <w:pPr>
        <w:shd w:val="clear" w:color="auto" w:fill="41444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eastAsia="Times New Roman" w:cs="Courier New"/>
          <w:b/>
          <w:bCs/>
          <w:color w:val="FFFFFF" w:themeColor="background1"/>
          <w:sz w:val="18"/>
          <w:szCs w:val="18"/>
          <w:lang w:eastAsia="en-GB"/>
        </w:rPr>
      </w:pPr>
      <w:r w:rsidRPr="007B1BD7">
        <w:rPr>
          <w:rFonts w:ascii="Courier New" w:hAnsi="Courier New" w:eastAsia="Times New Roman" w:cs="Courier New"/>
          <w:b/>
          <w:bCs/>
          <w:color w:val="FFFFFF" w:themeColor="background1"/>
          <w:sz w:val="18"/>
          <w:szCs w:val="18"/>
          <w:lang w:eastAsia="en-GB"/>
        </w:rPr>
        <w:t xml:space="preserve">    "</w:t>
      </w:r>
      <w:proofErr w:type="spellStart"/>
      <w:r w:rsidRPr="007B1BD7">
        <w:rPr>
          <w:rFonts w:ascii="Courier New" w:hAnsi="Courier New" w:eastAsia="Times New Roman" w:cs="Courier New"/>
          <w:b/>
          <w:bCs/>
          <w:color w:val="FFFFFF" w:themeColor="background1"/>
          <w:sz w:val="18"/>
          <w:szCs w:val="18"/>
          <w:lang w:eastAsia="en-GB"/>
        </w:rPr>
        <w:t>sourceSystemDispatchReference</w:t>
      </w:r>
      <w:proofErr w:type="spellEnd"/>
      <w:r w:rsidRPr="007B1BD7">
        <w:rPr>
          <w:rFonts w:ascii="Courier New" w:hAnsi="Courier New" w:eastAsia="Times New Roman" w:cs="Courier New"/>
          <w:b/>
          <w:bCs/>
          <w:color w:val="FFFFFF" w:themeColor="background1"/>
          <w:sz w:val="18"/>
          <w:szCs w:val="18"/>
          <w:lang w:eastAsia="en-GB"/>
        </w:rPr>
        <w:t>": "string",</w:t>
      </w:r>
    </w:p>
    <w:p w:rsidRPr="007B1BD7" w:rsidR="007B1BD7" w:rsidP="007B1BD7" w:rsidRDefault="007B1BD7" w14:paraId="05A0C551" w14:textId="77777777">
      <w:pPr>
        <w:shd w:val="clear" w:color="auto" w:fill="41444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eastAsia="Times New Roman" w:cs="Courier New"/>
          <w:b/>
          <w:bCs/>
          <w:color w:val="FFFFFF" w:themeColor="background1"/>
          <w:sz w:val="18"/>
          <w:szCs w:val="18"/>
          <w:lang w:eastAsia="en-GB"/>
        </w:rPr>
      </w:pPr>
      <w:r w:rsidRPr="007B1BD7">
        <w:rPr>
          <w:rFonts w:ascii="Courier New" w:hAnsi="Courier New" w:eastAsia="Times New Roman" w:cs="Courier New"/>
          <w:b/>
          <w:bCs/>
          <w:color w:val="FFFFFF" w:themeColor="background1"/>
          <w:sz w:val="18"/>
          <w:szCs w:val="18"/>
          <w:lang w:eastAsia="en-GB"/>
        </w:rPr>
        <w:t xml:space="preserve">    "</w:t>
      </w:r>
      <w:proofErr w:type="spellStart"/>
      <w:r w:rsidRPr="007B1BD7">
        <w:rPr>
          <w:rFonts w:ascii="Courier New" w:hAnsi="Courier New" w:eastAsia="Times New Roman" w:cs="Courier New"/>
          <w:b/>
          <w:bCs/>
          <w:color w:val="FFFFFF" w:themeColor="background1"/>
          <w:sz w:val="18"/>
          <w:szCs w:val="18"/>
          <w:lang w:eastAsia="en-GB"/>
        </w:rPr>
        <w:t>serviceAgreementIdentifier</w:t>
      </w:r>
      <w:proofErr w:type="spellEnd"/>
      <w:r w:rsidRPr="007B1BD7">
        <w:rPr>
          <w:rFonts w:ascii="Courier New" w:hAnsi="Courier New" w:eastAsia="Times New Roman" w:cs="Courier New"/>
          <w:b/>
          <w:bCs/>
          <w:color w:val="FFFFFF" w:themeColor="background1"/>
          <w:sz w:val="18"/>
          <w:szCs w:val="18"/>
          <w:lang w:eastAsia="en-GB"/>
        </w:rPr>
        <w:t>": "string",</w:t>
      </w:r>
    </w:p>
    <w:p w:rsidRPr="007B1BD7" w:rsidR="007B1BD7" w:rsidP="007B1BD7" w:rsidRDefault="007B1BD7" w14:paraId="03BE5B3E" w14:textId="77777777">
      <w:pPr>
        <w:shd w:val="clear" w:color="auto" w:fill="41444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eastAsia="Times New Roman" w:cs="Courier New"/>
          <w:b/>
          <w:bCs/>
          <w:color w:val="FFFFFF" w:themeColor="background1"/>
          <w:sz w:val="18"/>
          <w:szCs w:val="18"/>
          <w:lang w:eastAsia="en-GB"/>
        </w:rPr>
      </w:pPr>
      <w:r w:rsidRPr="007B1BD7">
        <w:rPr>
          <w:rFonts w:ascii="Courier New" w:hAnsi="Courier New" w:eastAsia="Times New Roman" w:cs="Courier New"/>
          <w:b/>
          <w:bCs/>
          <w:color w:val="FFFFFF" w:themeColor="background1"/>
          <w:sz w:val="18"/>
          <w:szCs w:val="18"/>
          <w:lang w:eastAsia="en-GB"/>
        </w:rPr>
        <w:t xml:space="preserve">    "where": "string",</w:t>
      </w:r>
    </w:p>
    <w:p w:rsidRPr="007B1BD7" w:rsidR="007B1BD7" w:rsidP="007B1BD7" w:rsidRDefault="007B1BD7" w14:paraId="38BF1072" w14:textId="77777777">
      <w:pPr>
        <w:shd w:val="clear" w:color="auto" w:fill="41444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eastAsia="Times New Roman" w:cs="Courier New"/>
          <w:b/>
          <w:bCs/>
          <w:color w:val="FFFFFF" w:themeColor="background1"/>
          <w:sz w:val="18"/>
          <w:szCs w:val="18"/>
          <w:lang w:eastAsia="en-GB"/>
        </w:rPr>
      </w:pPr>
      <w:r w:rsidRPr="007B1BD7">
        <w:rPr>
          <w:rFonts w:ascii="Courier New" w:hAnsi="Courier New" w:eastAsia="Times New Roman" w:cs="Courier New"/>
          <w:b/>
          <w:bCs/>
          <w:color w:val="FFFFFF" w:themeColor="background1"/>
          <w:sz w:val="18"/>
          <w:szCs w:val="18"/>
          <w:lang w:eastAsia="en-GB"/>
        </w:rPr>
        <w:t xml:space="preserve">    "when": "2019-04-21T13:00:47.342Z"</w:t>
      </w:r>
    </w:p>
    <w:p w:rsidRPr="007B1BD7" w:rsidR="007B1BD7" w:rsidP="007B1BD7" w:rsidRDefault="007B1BD7" w14:paraId="14E6C4BA" w14:textId="77777777">
      <w:pPr>
        <w:shd w:val="clear" w:color="auto" w:fill="41444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eastAsia="Times New Roman" w:cs="Courier New"/>
          <w:b/>
          <w:bCs/>
          <w:color w:val="FFFFFF" w:themeColor="background1"/>
          <w:sz w:val="18"/>
          <w:szCs w:val="18"/>
          <w:lang w:eastAsia="en-GB"/>
        </w:rPr>
      </w:pPr>
      <w:r w:rsidRPr="007B1BD7">
        <w:rPr>
          <w:rFonts w:ascii="Courier New" w:hAnsi="Courier New" w:eastAsia="Times New Roman" w:cs="Courier New"/>
          <w:b/>
          <w:bCs/>
          <w:color w:val="FFFFFF" w:themeColor="background1"/>
          <w:sz w:val="18"/>
          <w:szCs w:val="18"/>
          <w:lang w:eastAsia="en-GB"/>
        </w:rPr>
        <w:t xml:space="preserve">  },</w:t>
      </w:r>
    </w:p>
    <w:p w:rsidRPr="007B1BD7" w:rsidR="007B1BD7" w:rsidP="007B1BD7" w:rsidRDefault="007B1BD7" w14:paraId="7415C8D7" w14:textId="77777777">
      <w:pPr>
        <w:shd w:val="clear" w:color="auto" w:fill="41444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eastAsia="Times New Roman" w:cs="Courier New"/>
          <w:b/>
          <w:bCs/>
          <w:color w:val="FFFFFF" w:themeColor="background1"/>
          <w:sz w:val="18"/>
          <w:szCs w:val="18"/>
          <w:lang w:eastAsia="en-GB"/>
        </w:rPr>
      </w:pPr>
      <w:r w:rsidRPr="007B1BD7">
        <w:rPr>
          <w:rFonts w:ascii="Courier New" w:hAnsi="Courier New" w:eastAsia="Times New Roman" w:cs="Courier New"/>
          <w:b/>
          <w:bCs/>
          <w:color w:val="FFFFFF" w:themeColor="background1"/>
          <w:sz w:val="18"/>
          <w:szCs w:val="18"/>
          <w:lang w:eastAsia="en-GB"/>
        </w:rPr>
        <w:t xml:space="preserve">  "evidence": [</w:t>
      </w:r>
    </w:p>
    <w:p w:rsidRPr="007B1BD7" w:rsidR="007B1BD7" w:rsidP="007B1BD7" w:rsidRDefault="007B1BD7" w14:paraId="02C6E5EE" w14:textId="77777777">
      <w:pPr>
        <w:shd w:val="clear" w:color="auto" w:fill="41444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eastAsia="Times New Roman" w:cs="Courier New"/>
          <w:b/>
          <w:bCs/>
          <w:color w:val="FFFFFF" w:themeColor="background1"/>
          <w:sz w:val="18"/>
          <w:szCs w:val="18"/>
          <w:lang w:eastAsia="en-GB"/>
        </w:rPr>
      </w:pPr>
      <w:r w:rsidRPr="007B1BD7">
        <w:rPr>
          <w:rFonts w:ascii="Courier New" w:hAnsi="Courier New" w:eastAsia="Times New Roman" w:cs="Courier New"/>
          <w:b/>
          <w:bCs/>
          <w:color w:val="FFFFFF" w:themeColor="background1"/>
          <w:sz w:val="18"/>
          <w:szCs w:val="18"/>
          <w:lang w:eastAsia="en-GB"/>
        </w:rPr>
        <w:t xml:space="preserve">    {</w:t>
      </w:r>
    </w:p>
    <w:p w:rsidRPr="007B1BD7" w:rsidR="007B1BD7" w:rsidP="007B1BD7" w:rsidRDefault="007B1BD7" w14:paraId="236F9ED3" w14:textId="77777777">
      <w:pPr>
        <w:shd w:val="clear" w:color="auto" w:fill="41444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eastAsia="Times New Roman" w:cs="Courier New"/>
          <w:b/>
          <w:bCs/>
          <w:color w:val="FFFFFF" w:themeColor="background1"/>
          <w:sz w:val="18"/>
          <w:szCs w:val="18"/>
          <w:lang w:eastAsia="en-GB"/>
        </w:rPr>
      </w:pPr>
      <w:r w:rsidRPr="007B1BD7">
        <w:rPr>
          <w:rFonts w:ascii="Courier New" w:hAnsi="Courier New" w:eastAsia="Times New Roman" w:cs="Courier New"/>
          <w:b/>
          <w:bCs/>
          <w:color w:val="FFFFFF" w:themeColor="background1"/>
          <w:sz w:val="18"/>
          <w:szCs w:val="18"/>
          <w:lang w:eastAsia="en-GB"/>
        </w:rPr>
        <w:t xml:space="preserve">      "key": "string",</w:t>
      </w:r>
    </w:p>
    <w:p w:rsidRPr="007B1BD7" w:rsidR="007B1BD7" w:rsidP="007B1BD7" w:rsidRDefault="007B1BD7" w14:paraId="0C2CC373" w14:textId="77777777">
      <w:pPr>
        <w:shd w:val="clear" w:color="auto" w:fill="41444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eastAsia="Times New Roman" w:cs="Courier New"/>
          <w:b/>
          <w:bCs/>
          <w:color w:val="FFFFFF" w:themeColor="background1"/>
          <w:sz w:val="18"/>
          <w:szCs w:val="18"/>
          <w:lang w:eastAsia="en-GB"/>
        </w:rPr>
      </w:pPr>
      <w:r w:rsidRPr="007B1BD7">
        <w:rPr>
          <w:rFonts w:ascii="Courier New" w:hAnsi="Courier New" w:eastAsia="Times New Roman" w:cs="Courier New"/>
          <w:b/>
          <w:bCs/>
          <w:color w:val="FFFFFF" w:themeColor="background1"/>
          <w:sz w:val="18"/>
          <w:szCs w:val="18"/>
          <w:lang w:eastAsia="en-GB"/>
        </w:rPr>
        <w:t xml:space="preserve">      "value": "string"</w:t>
      </w:r>
    </w:p>
    <w:p w:rsidRPr="007B1BD7" w:rsidR="007B1BD7" w:rsidP="007B1BD7" w:rsidRDefault="007B1BD7" w14:paraId="2C52BF23" w14:textId="77777777">
      <w:pPr>
        <w:shd w:val="clear" w:color="auto" w:fill="41444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eastAsia="Times New Roman" w:cs="Courier New"/>
          <w:b/>
          <w:bCs/>
          <w:color w:val="FFFFFF" w:themeColor="background1"/>
          <w:sz w:val="18"/>
          <w:szCs w:val="18"/>
          <w:lang w:eastAsia="en-GB"/>
        </w:rPr>
      </w:pPr>
      <w:r w:rsidRPr="007B1BD7">
        <w:rPr>
          <w:rFonts w:ascii="Courier New" w:hAnsi="Courier New" w:eastAsia="Times New Roman" w:cs="Courier New"/>
          <w:b/>
          <w:bCs/>
          <w:color w:val="FFFFFF" w:themeColor="background1"/>
          <w:sz w:val="18"/>
          <w:szCs w:val="18"/>
          <w:lang w:eastAsia="en-GB"/>
        </w:rPr>
        <w:t xml:space="preserve">    }</w:t>
      </w:r>
    </w:p>
    <w:p w:rsidRPr="007B1BD7" w:rsidR="007B1BD7" w:rsidP="007B1BD7" w:rsidRDefault="007B1BD7" w14:paraId="7D7B6991" w14:textId="77777777">
      <w:pPr>
        <w:shd w:val="clear" w:color="auto" w:fill="41444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eastAsia="Times New Roman" w:cs="Courier New"/>
          <w:b/>
          <w:bCs/>
          <w:color w:val="FFFFFF" w:themeColor="background1"/>
          <w:sz w:val="18"/>
          <w:szCs w:val="18"/>
          <w:lang w:eastAsia="en-GB"/>
        </w:rPr>
      </w:pPr>
      <w:r w:rsidRPr="007B1BD7">
        <w:rPr>
          <w:rFonts w:ascii="Courier New" w:hAnsi="Courier New" w:eastAsia="Times New Roman" w:cs="Courier New"/>
          <w:b/>
          <w:bCs/>
          <w:color w:val="FFFFFF" w:themeColor="background1"/>
          <w:sz w:val="18"/>
          <w:szCs w:val="18"/>
          <w:lang w:eastAsia="en-GB"/>
        </w:rPr>
        <w:t xml:space="preserve">  ]</w:t>
      </w:r>
    </w:p>
    <w:p w:rsidRPr="007B1BD7" w:rsidR="007B1BD7" w:rsidP="007B1BD7" w:rsidRDefault="007B1BD7" w14:paraId="028DE74D" w14:textId="77777777">
      <w:pPr>
        <w:shd w:val="clear" w:color="auto" w:fill="41444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eastAsia="Times New Roman" w:cs="Courier New"/>
          <w:b/>
          <w:bCs/>
          <w:color w:val="FFFFFF"/>
          <w:sz w:val="18"/>
          <w:szCs w:val="18"/>
          <w:lang w:eastAsia="en-GB"/>
        </w:rPr>
      </w:pPr>
      <w:r w:rsidRPr="007B1BD7">
        <w:rPr>
          <w:rFonts w:ascii="Courier New" w:hAnsi="Courier New" w:eastAsia="Times New Roman" w:cs="Courier New"/>
          <w:b/>
          <w:bCs/>
          <w:color w:val="FFFFFF"/>
          <w:sz w:val="18"/>
          <w:szCs w:val="18"/>
          <w:lang w:eastAsia="en-GB"/>
        </w:rPr>
        <w:t>}</w:t>
      </w:r>
    </w:p>
    <w:p w:rsidR="007B1BD7" w:rsidP="00AB4E7B" w:rsidRDefault="007B1BD7" w14:paraId="30641774" w14:textId="77777777"/>
    <w:p w:rsidR="00AB4E7B" w:rsidP="00AD486E" w:rsidRDefault="002B006D" w14:paraId="15F2EA15" w14:textId="77B75134">
      <w:r>
        <w:t>The request body is principally case agnostic, meaning elements such as the Service Agreement Identifier can be submitted in upper case, lower case or a combination of both.</w:t>
      </w:r>
      <w:r w:rsidR="00EF7950">
        <w:t xml:space="preserve"> </w:t>
      </w:r>
      <w:r w:rsidR="008C3BC4">
        <w:t xml:space="preserve">For the purpose of submitting Evidence, all properties of the header are considered mandatory, and at least one fully formed Evidence object must be provided. There is no limit to the number of Evidence </w:t>
      </w:r>
      <w:r w:rsidR="00D83545">
        <w:t xml:space="preserve">items that can be submitted in a single Dispatch, however if the Hot Wallet for the Service Agreement submitting the Dispatch does not contain enough </w:t>
      </w:r>
      <w:r w:rsidR="005C2325">
        <w:t xml:space="preserve">EPT </w:t>
      </w:r>
      <w:r w:rsidR="009E34C8">
        <w:t xml:space="preserve">to </w:t>
      </w:r>
      <w:r w:rsidR="00B75D73">
        <w:t>facilitate the transaction, the Dispatch will be rejected.</w:t>
      </w:r>
    </w:p>
    <w:p w:rsidR="009E34C8" w:rsidP="00AD486E" w:rsidRDefault="009E34C8" w14:paraId="0CF0DF04" w14:textId="0FA84777"/>
    <w:p w:rsidRPr="00AD486E" w:rsidR="009E34C8" w:rsidP="00AD486E" w:rsidRDefault="009E34C8" w14:paraId="45CA5DBF" w14:textId="47E7C383">
      <w:r>
        <w:t xml:space="preserve">Following the successful validation of the request, an assertion will be made as to the number of EPT available within the Hot Wallet. Should enough EPT exist to facilitate the transaction, the request will be accepted, Proof Seals generated for the Evidence items submitted and the Proof Seals will be submitted for persistence on the Ethereum Blockchain, concluding the process. In the response from the Evidence API on the successful submission of Evidence, a Receipt </w:t>
      </w:r>
      <w:r w:rsidR="0013093D">
        <w:t xml:space="preserve">will be provided the Dispatch. </w:t>
      </w:r>
      <w:r w:rsidR="003F7204">
        <w:t xml:space="preserve">This Receipt ID is required for the submission of Proof Certificate requests and should be retained. </w:t>
      </w:r>
    </w:p>
    <w:p w:rsidR="00B101E5" w:rsidP="00B101E5" w:rsidRDefault="00430F4C" w14:paraId="1C240E91" w14:textId="276CD38C">
      <w:pPr>
        <w:pStyle w:val="Heading1"/>
      </w:pPr>
      <w:bookmarkStart w:name="_Toc8334919" w:id="29"/>
      <w:r>
        <w:t>Using the Dashboard</w:t>
      </w:r>
      <w:bookmarkEnd w:id="29"/>
    </w:p>
    <w:p w:rsidR="00424A21" w:rsidP="00424A21" w:rsidRDefault="00377E5B" w14:paraId="14FC6B97" w14:textId="1D7192B7">
      <w:r>
        <w:t xml:space="preserve">The Client Dashboard provides a user interface through which users of the Platform can monitor </w:t>
      </w:r>
      <w:r w:rsidR="00A832D2">
        <w:t>the status of their submissions, the status of their Proof Certificate requests, create new Audit Proof Certificates and monitor the status of their account, including the amount of EPT available and awaiting return.</w:t>
      </w:r>
    </w:p>
    <w:p w:rsidR="00A832D2" w:rsidP="00424A21" w:rsidRDefault="00A832D2" w14:paraId="291638DE" w14:textId="549073F0"/>
    <w:p w:rsidR="00A832D2" w:rsidP="00424A21" w:rsidRDefault="00A832D2" w14:paraId="44BCAF7B" w14:textId="2F6970F5">
      <w:r w:rsidRPr="00A832D2">
        <w:rPr>
          <w:noProof/>
        </w:rPr>
        <w:lastRenderedPageBreak/>
        <w:drawing>
          <wp:inline distT="0" distB="0" distL="0" distR="0" wp14:anchorId="79593AAA" wp14:editId="45718789">
            <wp:extent cx="5731510" cy="26441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31510" cy="2644140"/>
                    </a:xfrm>
                    <a:prstGeom prst="rect">
                      <a:avLst/>
                    </a:prstGeom>
                  </pic:spPr>
                </pic:pic>
              </a:graphicData>
            </a:graphic>
          </wp:inline>
        </w:drawing>
      </w:r>
    </w:p>
    <w:p w:rsidR="00A832D2" w:rsidP="00424A21" w:rsidRDefault="00A832D2" w14:paraId="7B1F26D7" w14:textId="713483C2"/>
    <w:p w:rsidR="00A832D2" w:rsidP="00424A21" w:rsidRDefault="0C84A59B" w14:paraId="06AFA689" w14:textId="4C57170E">
      <w:r>
        <w:t>The ‘Proof Seals’ page provides a breakdown of all Dispatches that have been successful received for the Service Agreement that the authenticated user belongs to, including a breakdown of each Evidence item provided within each Dispatch. Alongside each Evidence item is an indication of the current status of the Proof Seal created for that submission; seal stored, adding to blockchain, added to private blockchain, added to public blockchain or added to both blockchains.</w:t>
      </w:r>
    </w:p>
    <w:p w:rsidR="00752719" w:rsidP="00424A21" w:rsidRDefault="00752719" w14:paraId="0DB31DE3" w14:textId="2B8E4A62"/>
    <w:p w:rsidRPr="00424A21" w:rsidR="00752719" w:rsidP="00424A21" w:rsidRDefault="00752719" w14:paraId="0CC85EEE" w14:textId="39914D78">
      <w:r>
        <w:t xml:space="preserve">Once a Proof Seal has been persisted on both blockchains, </w:t>
      </w:r>
      <w:r w:rsidR="009257F3">
        <w:t xml:space="preserve">it is considered ‘authoritative’ and can be used to produce Validation Proof Certificates.  </w:t>
      </w:r>
    </w:p>
    <w:p w:rsidR="00B101E5" w:rsidP="00DA4D75" w:rsidRDefault="00B101E5" w14:paraId="01DA8B5C" w14:textId="45F5C314">
      <w:pPr>
        <w:pStyle w:val="Heading1"/>
      </w:pPr>
      <w:bookmarkStart w:name="_Toc8334920" w:id="30"/>
      <w:r>
        <w:t>Requesting Proof Certificates</w:t>
      </w:r>
      <w:bookmarkEnd w:id="30"/>
    </w:p>
    <w:p w:rsidR="00DA4D75" w:rsidP="00DA4D75" w:rsidRDefault="009257F3" w14:paraId="289633FE" w14:textId="79C0E50A">
      <w:r>
        <w:t xml:space="preserve">Two types of Proof Certificate can be produced from the Platform – a Validation Proof Certificate </w:t>
      </w:r>
      <w:r w:rsidR="0034150D">
        <w:t>or an Audit Proof Certificate.</w:t>
      </w:r>
    </w:p>
    <w:p w:rsidR="00A96FA2" w:rsidP="00DA4D75" w:rsidRDefault="00A96FA2" w14:paraId="781FA644" w14:textId="713A85CC"/>
    <w:p w:rsidR="00A96FA2" w:rsidP="00A96FA2" w:rsidRDefault="00A96FA2" w14:paraId="6D2BD021" w14:textId="04F3E5DA">
      <w:pPr>
        <w:pStyle w:val="Heading2"/>
      </w:pPr>
      <w:bookmarkStart w:name="_Toc8334921" w:id="31"/>
      <w:r>
        <w:t>Validation Proof Certificates</w:t>
      </w:r>
      <w:bookmarkEnd w:id="31"/>
    </w:p>
    <w:p w:rsidR="00A96FA2" w:rsidP="00A96FA2" w:rsidRDefault="00A96FA2" w14:paraId="1BC58C4D" w14:textId="54372E2D">
      <w:r>
        <w:t xml:space="preserve">A Validation Proof Certificate is used to indicate the consistency of data submitted as Evidence to the Platform. </w:t>
      </w:r>
      <w:r w:rsidR="00264E22">
        <w:t xml:space="preserve">By accepting the same Evidence submission </w:t>
      </w:r>
      <w:r w:rsidR="00EB2E6A">
        <w:t>again that was originally submitted to the Platform as Evidence and comparing the Proof Seals produced, an indication can be provided as to whether the data has been tampered with</w:t>
      </w:r>
      <w:r w:rsidR="00AD37BE">
        <w:t xml:space="preserve">. For example, </w:t>
      </w:r>
      <w:r w:rsidR="007F322A">
        <w:t xml:space="preserve">if a submission of Evidence tracks the e-mail address </w:t>
      </w:r>
      <w:r w:rsidR="008042E7">
        <w:t xml:space="preserve">of </w:t>
      </w:r>
      <w:r w:rsidR="007F322A">
        <w:t>a subscriber to a specific service</w:t>
      </w:r>
      <w:r w:rsidR="008042E7">
        <w:t xml:space="preserve"> </w:t>
      </w:r>
      <w:r w:rsidR="001657FC">
        <w:t xml:space="preserve">and </w:t>
      </w:r>
      <w:r w:rsidR="008042E7">
        <w:t>has a value of ‘joe@evident-proof.com’ at the point of submission</w:t>
      </w:r>
      <w:r w:rsidR="001657FC">
        <w:t xml:space="preserve">, the Platform stores this information for comparison. When a Validation Proof Certificate is requested, the same submission of Evidence is made </w:t>
      </w:r>
      <w:r w:rsidR="001657FC">
        <w:rPr>
          <w:i/>
        </w:rPr>
        <w:t xml:space="preserve">with the data that was believed to be </w:t>
      </w:r>
      <w:r w:rsidR="00005DE8">
        <w:rPr>
          <w:i/>
        </w:rPr>
        <w:t>stored at the time the original submission was created.</w:t>
      </w:r>
      <w:r w:rsidR="00005DE8">
        <w:rPr>
          <w:b/>
          <w:i/>
        </w:rPr>
        <w:t xml:space="preserve"> </w:t>
      </w:r>
      <w:r w:rsidR="00005DE8">
        <w:t xml:space="preserve">If the same Evidence submission is made, but the value of the Evidence now reads ‘adam@berkshirecloud.com’, the Evidence </w:t>
      </w:r>
      <w:r w:rsidR="00852A79">
        <w:t xml:space="preserve">is irrefutably different than at the point of submission and it can be asserted that the data has been tampered with in some way. </w:t>
      </w:r>
    </w:p>
    <w:p w:rsidR="00852A79" w:rsidP="00A96FA2" w:rsidRDefault="00852A79" w14:paraId="63F36231" w14:textId="0B0AD695"/>
    <w:p w:rsidR="00852A79" w:rsidP="00A96FA2" w:rsidRDefault="00852A79" w14:paraId="39D6D15E" w14:textId="436242A4">
      <w:r>
        <w:t xml:space="preserve">To </w:t>
      </w:r>
      <w:r w:rsidR="0008124E">
        <w:t xml:space="preserve">create </w:t>
      </w:r>
      <w:r>
        <w:t xml:space="preserve">a Validation Proof Certificate, </w:t>
      </w:r>
      <w:r w:rsidR="0008124E">
        <w:t xml:space="preserve">the request must be submitted programmatically, providing </w:t>
      </w:r>
      <w:r w:rsidR="00AA3B19">
        <w:t xml:space="preserve">the </w:t>
      </w:r>
      <w:r w:rsidR="0008124E">
        <w:t xml:space="preserve">same details in the submission as the Receipt or Receipts that </w:t>
      </w:r>
      <w:r w:rsidR="0074090B">
        <w:t xml:space="preserve">the request is being made for; many Proof Certificates can be requested in the same submission. </w:t>
      </w:r>
      <w:r w:rsidR="00AA3B19">
        <w:t xml:space="preserve">This includes the ‘When’ and ‘Where’ in the header, which relate to when and where the Evidence was originally captured and not when the request is made. </w:t>
      </w:r>
      <w:r w:rsidR="0074090B">
        <w:t>The correct request body for the submission of a Validation Proof Certificate Request is as follows:</w:t>
      </w:r>
    </w:p>
    <w:p w:rsidRPr="00AA3B19" w:rsidR="00AA3B19" w:rsidP="00AA3B19" w:rsidRDefault="00AA3B19" w14:paraId="71AB5303" w14:textId="77777777">
      <w:pPr>
        <w:pStyle w:val="HTMLPreformatted"/>
        <w:shd w:val="clear" w:color="auto" w:fill="41444E"/>
        <w:rPr>
          <w:b/>
          <w:bCs/>
          <w:color w:val="FFFFFF" w:themeColor="background1"/>
          <w:sz w:val="18"/>
          <w:szCs w:val="18"/>
        </w:rPr>
      </w:pPr>
      <w:r w:rsidRPr="00AA3B19">
        <w:rPr>
          <w:b/>
          <w:bCs/>
          <w:color w:val="FFFFFF" w:themeColor="background1"/>
          <w:sz w:val="18"/>
          <w:szCs w:val="18"/>
        </w:rPr>
        <w:lastRenderedPageBreak/>
        <w:t>{</w:t>
      </w:r>
    </w:p>
    <w:p w:rsidRPr="00AA3B19" w:rsidR="00AA3B19" w:rsidP="00AA3B19" w:rsidRDefault="00AA3B19" w14:paraId="549C865C" w14:textId="77777777">
      <w:pPr>
        <w:pStyle w:val="HTMLPreformatted"/>
        <w:shd w:val="clear" w:color="auto" w:fill="41444E"/>
        <w:rPr>
          <w:b/>
          <w:bCs/>
          <w:color w:val="FFFFFF" w:themeColor="background1"/>
          <w:sz w:val="18"/>
          <w:szCs w:val="18"/>
        </w:rPr>
      </w:pPr>
      <w:r w:rsidRPr="00AA3B19">
        <w:rPr>
          <w:b/>
          <w:bCs/>
          <w:color w:val="FFFFFF" w:themeColor="background1"/>
          <w:sz w:val="18"/>
          <w:szCs w:val="18"/>
        </w:rPr>
        <w:t xml:space="preserve">  "</w:t>
      </w:r>
      <w:proofErr w:type="spellStart"/>
      <w:r w:rsidRPr="00AA3B19">
        <w:rPr>
          <w:b/>
          <w:bCs/>
          <w:color w:val="FFFFFF" w:themeColor="background1"/>
          <w:sz w:val="18"/>
          <w:szCs w:val="18"/>
        </w:rPr>
        <w:t>serviceAgreementIdentifier</w:t>
      </w:r>
      <w:proofErr w:type="spellEnd"/>
      <w:r w:rsidRPr="00AA3B19">
        <w:rPr>
          <w:b/>
          <w:bCs/>
          <w:color w:val="FFFFFF" w:themeColor="background1"/>
          <w:sz w:val="18"/>
          <w:szCs w:val="18"/>
        </w:rPr>
        <w:t>": "string",</w:t>
      </w:r>
    </w:p>
    <w:p w:rsidRPr="00AA3B19" w:rsidR="00AA3B19" w:rsidP="00AA3B19" w:rsidRDefault="00AA3B19" w14:paraId="13DB6366" w14:textId="77777777">
      <w:pPr>
        <w:pStyle w:val="HTMLPreformatted"/>
        <w:shd w:val="clear" w:color="auto" w:fill="41444E"/>
        <w:rPr>
          <w:b/>
          <w:bCs/>
          <w:color w:val="FFFFFF" w:themeColor="background1"/>
          <w:sz w:val="18"/>
          <w:szCs w:val="18"/>
        </w:rPr>
      </w:pPr>
      <w:r w:rsidRPr="00AA3B19">
        <w:rPr>
          <w:b/>
          <w:bCs/>
          <w:color w:val="FFFFFF" w:themeColor="background1"/>
          <w:sz w:val="18"/>
          <w:szCs w:val="18"/>
        </w:rPr>
        <w:t xml:space="preserve">  "</w:t>
      </w:r>
      <w:proofErr w:type="spellStart"/>
      <w:r w:rsidRPr="00AA3B19">
        <w:rPr>
          <w:b/>
          <w:bCs/>
          <w:color w:val="FFFFFF" w:themeColor="background1"/>
          <w:sz w:val="18"/>
          <w:szCs w:val="18"/>
        </w:rPr>
        <w:t>requesterName</w:t>
      </w:r>
      <w:proofErr w:type="spellEnd"/>
      <w:r w:rsidRPr="00AA3B19">
        <w:rPr>
          <w:b/>
          <w:bCs/>
          <w:color w:val="FFFFFF" w:themeColor="background1"/>
          <w:sz w:val="18"/>
          <w:szCs w:val="18"/>
        </w:rPr>
        <w:t>": "string",</w:t>
      </w:r>
    </w:p>
    <w:p w:rsidRPr="00AA3B19" w:rsidR="00AA3B19" w:rsidP="00AA3B19" w:rsidRDefault="00AA3B19" w14:paraId="6280E9B7" w14:textId="77777777">
      <w:pPr>
        <w:pStyle w:val="HTMLPreformatted"/>
        <w:shd w:val="clear" w:color="auto" w:fill="41444E"/>
        <w:rPr>
          <w:b/>
          <w:bCs/>
          <w:color w:val="FFFFFF" w:themeColor="background1"/>
          <w:sz w:val="18"/>
          <w:szCs w:val="18"/>
        </w:rPr>
      </w:pPr>
      <w:r w:rsidRPr="00AA3B19">
        <w:rPr>
          <w:b/>
          <w:bCs/>
          <w:color w:val="FFFFFF" w:themeColor="background1"/>
          <w:sz w:val="18"/>
          <w:szCs w:val="18"/>
        </w:rPr>
        <w:t xml:space="preserve">  "receipts": [</w:t>
      </w:r>
    </w:p>
    <w:p w:rsidRPr="00AA3B19" w:rsidR="00AA3B19" w:rsidP="00AA3B19" w:rsidRDefault="00AA3B19" w14:paraId="0692EB06" w14:textId="77777777">
      <w:pPr>
        <w:pStyle w:val="HTMLPreformatted"/>
        <w:shd w:val="clear" w:color="auto" w:fill="41444E"/>
        <w:rPr>
          <w:b/>
          <w:bCs/>
          <w:color w:val="FFFFFF" w:themeColor="background1"/>
          <w:sz w:val="18"/>
          <w:szCs w:val="18"/>
        </w:rPr>
      </w:pPr>
      <w:r w:rsidRPr="00AA3B19">
        <w:rPr>
          <w:b/>
          <w:bCs/>
          <w:color w:val="FFFFFF" w:themeColor="background1"/>
          <w:sz w:val="18"/>
          <w:szCs w:val="18"/>
        </w:rPr>
        <w:t xml:space="preserve">    {</w:t>
      </w:r>
    </w:p>
    <w:p w:rsidRPr="00AA3B19" w:rsidR="00AA3B19" w:rsidP="00AA3B19" w:rsidRDefault="00AA3B19" w14:paraId="4D4EFAFA" w14:textId="77777777">
      <w:pPr>
        <w:pStyle w:val="HTMLPreformatted"/>
        <w:shd w:val="clear" w:color="auto" w:fill="41444E"/>
        <w:rPr>
          <w:b/>
          <w:bCs/>
          <w:color w:val="FFFFFF" w:themeColor="background1"/>
          <w:sz w:val="18"/>
          <w:szCs w:val="18"/>
        </w:rPr>
      </w:pPr>
      <w:r w:rsidRPr="00AA3B19">
        <w:rPr>
          <w:b/>
          <w:bCs/>
          <w:color w:val="FFFFFF" w:themeColor="background1"/>
          <w:sz w:val="18"/>
          <w:szCs w:val="18"/>
        </w:rPr>
        <w:t xml:space="preserve">      "header": {</w:t>
      </w:r>
    </w:p>
    <w:p w:rsidRPr="00AA3B19" w:rsidR="00AA3B19" w:rsidP="00AA3B19" w:rsidRDefault="00AA3B19" w14:paraId="69FF32B1" w14:textId="77777777">
      <w:pPr>
        <w:pStyle w:val="HTMLPreformatted"/>
        <w:shd w:val="clear" w:color="auto" w:fill="41444E"/>
        <w:rPr>
          <w:b/>
          <w:bCs/>
          <w:color w:val="FFFFFF" w:themeColor="background1"/>
          <w:sz w:val="18"/>
          <w:szCs w:val="18"/>
        </w:rPr>
      </w:pPr>
      <w:r w:rsidRPr="00AA3B19">
        <w:rPr>
          <w:b/>
          <w:bCs/>
          <w:color w:val="FFFFFF" w:themeColor="background1"/>
          <w:sz w:val="18"/>
          <w:szCs w:val="18"/>
        </w:rPr>
        <w:t xml:space="preserve">        "id": "string",</w:t>
      </w:r>
    </w:p>
    <w:p w:rsidRPr="00AA3B19" w:rsidR="00AA3B19" w:rsidP="00AA3B19" w:rsidRDefault="00AA3B19" w14:paraId="7E48A363" w14:textId="77777777">
      <w:pPr>
        <w:pStyle w:val="HTMLPreformatted"/>
        <w:shd w:val="clear" w:color="auto" w:fill="41444E"/>
        <w:rPr>
          <w:b/>
          <w:bCs/>
          <w:color w:val="FFFFFF" w:themeColor="background1"/>
          <w:sz w:val="18"/>
          <w:szCs w:val="18"/>
        </w:rPr>
      </w:pPr>
      <w:r w:rsidRPr="00AA3B19">
        <w:rPr>
          <w:b/>
          <w:bCs/>
          <w:color w:val="FFFFFF" w:themeColor="background1"/>
          <w:sz w:val="18"/>
          <w:szCs w:val="18"/>
        </w:rPr>
        <w:t xml:space="preserve">        "</w:t>
      </w:r>
      <w:proofErr w:type="spellStart"/>
      <w:r w:rsidRPr="00AA3B19">
        <w:rPr>
          <w:b/>
          <w:bCs/>
          <w:color w:val="FFFFFF" w:themeColor="background1"/>
          <w:sz w:val="18"/>
          <w:szCs w:val="18"/>
        </w:rPr>
        <w:t>sourceSystemDispatchReference</w:t>
      </w:r>
      <w:proofErr w:type="spellEnd"/>
      <w:r w:rsidRPr="00AA3B19">
        <w:rPr>
          <w:b/>
          <w:bCs/>
          <w:color w:val="FFFFFF" w:themeColor="background1"/>
          <w:sz w:val="18"/>
          <w:szCs w:val="18"/>
        </w:rPr>
        <w:t>": "string",</w:t>
      </w:r>
    </w:p>
    <w:p w:rsidRPr="00AA3B19" w:rsidR="00AA3B19" w:rsidP="00AA3B19" w:rsidRDefault="00AA3B19" w14:paraId="43B10D2B" w14:textId="77777777">
      <w:pPr>
        <w:pStyle w:val="HTMLPreformatted"/>
        <w:shd w:val="clear" w:color="auto" w:fill="41444E"/>
        <w:rPr>
          <w:b/>
          <w:bCs/>
          <w:color w:val="FFFFFF" w:themeColor="background1"/>
          <w:sz w:val="18"/>
          <w:szCs w:val="18"/>
        </w:rPr>
      </w:pPr>
      <w:r w:rsidRPr="00AA3B19">
        <w:rPr>
          <w:b/>
          <w:bCs/>
          <w:color w:val="FFFFFF" w:themeColor="background1"/>
          <w:sz w:val="18"/>
          <w:szCs w:val="18"/>
        </w:rPr>
        <w:t xml:space="preserve">        "where": "string",</w:t>
      </w:r>
    </w:p>
    <w:p w:rsidRPr="00AA3B19" w:rsidR="00AA3B19" w:rsidP="00AA3B19" w:rsidRDefault="00AA3B19" w14:paraId="7A52FC5D" w14:textId="77777777">
      <w:pPr>
        <w:pStyle w:val="HTMLPreformatted"/>
        <w:shd w:val="clear" w:color="auto" w:fill="41444E"/>
        <w:rPr>
          <w:b/>
          <w:bCs/>
          <w:color w:val="FFFFFF" w:themeColor="background1"/>
          <w:sz w:val="18"/>
          <w:szCs w:val="18"/>
        </w:rPr>
      </w:pPr>
      <w:r w:rsidRPr="00AA3B19">
        <w:rPr>
          <w:b/>
          <w:bCs/>
          <w:color w:val="FFFFFF" w:themeColor="background1"/>
          <w:sz w:val="18"/>
          <w:szCs w:val="18"/>
        </w:rPr>
        <w:t xml:space="preserve">        "when": "2019-04-21T13:35:34.778Z"</w:t>
      </w:r>
    </w:p>
    <w:p w:rsidRPr="00AA3B19" w:rsidR="00AA3B19" w:rsidP="00AA3B19" w:rsidRDefault="00AA3B19" w14:paraId="5CA88281" w14:textId="77777777">
      <w:pPr>
        <w:pStyle w:val="HTMLPreformatted"/>
        <w:shd w:val="clear" w:color="auto" w:fill="41444E"/>
        <w:rPr>
          <w:b/>
          <w:bCs/>
          <w:color w:val="FFFFFF" w:themeColor="background1"/>
          <w:sz w:val="18"/>
          <w:szCs w:val="18"/>
        </w:rPr>
      </w:pPr>
      <w:r w:rsidRPr="00AA3B19">
        <w:rPr>
          <w:b/>
          <w:bCs/>
          <w:color w:val="FFFFFF" w:themeColor="background1"/>
          <w:sz w:val="18"/>
          <w:szCs w:val="18"/>
        </w:rPr>
        <w:t xml:space="preserve">      },</w:t>
      </w:r>
    </w:p>
    <w:p w:rsidRPr="00AA3B19" w:rsidR="00AA3B19" w:rsidP="00AA3B19" w:rsidRDefault="00AA3B19" w14:paraId="47A37F7B" w14:textId="77777777">
      <w:pPr>
        <w:pStyle w:val="HTMLPreformatted"/>
        <w:shd w:val="clear" w:color="auto" w:fill="41444E"/>
        <w:rPr>
          <w:b/>
          <w:bCs/>
          <w:color w:val="FFFFFF" w:themeColor="background1"/>
          <w:sz w:val="18"/>
          <w:szCs w:val="18"/>
        </w:rPr>
      </w:pPr>
      <w:r w:rsidRPr="00AA3B19">
        <w:rPr>
          <w:b/>
          <w:bCs/>
          <w:color w:val="FFFFFF" w:themeColor="background1"/>
          <w:sz w:val="18"/>
          <w:szCs w:val="18"/>
        </w:rPr>
        <w:t xml:space="preserve">      "evidence": [</w:t>
      </w:r>
    </w:p>
    <w:p w:rsidRPr="00AA3B19" w:rsidR="00AA3B19" w:rsidP="00AA3B19" w:rsidRDefault="00AA3B19" w14:paraId="665E6BBF" w14:textId="77777777">
      <w:pPr>
        <w:pStyle w:val="HTMLPreformatted"/>
        <w:shd w:val="clear" w:color="auto" w:fill="41444E"/>
        <w:rPr>
          <w:b/>
          <w:bCs/>
          <w:color w:val="FFFFFF" w:themeColor="background1"/>
          <w:sz w:val="18"/>
          <w:szCs w:val="18"/>
        </w:rPr>
      </w:pPr>
      <w:r w:rsidRPr="00AA3B19">
        <w:rPr>
          <w:b/>
          <w:bCs/>
          <w:color w:val="FFFFFF" w:themeColor="background1"/>
          <w:sz w:val="18"/>
          <w:szCs w:val="18"/>
        </w:rPr>
        <w:t xml:space="preserve">        {</w:t>
      </w:r>
    </w:p>
    <w:p w:rsidRPr="00AA3B19" w:rsidR="00AA3B19" w:rsidP="00AA3B19" w:rsidRDefault="00AA3B19" w14:paraId="4F5864F7" w14:textId="77777777">
      <w:pPr>
        <w:pStyle w:val="HTMLPreformatted"/>
        <w:shd w:val="clear" w:color="auto" w:fill="41444E"/>
        <w:rPr>
          <w:b/>
          <w:bCs/>
          <w:color w:val="FFFFFF" w:themeColor="background1"/>
          <w:sz w:val="18"/>
          <w:szCs w:val="18"/>
        </w:rPr>
      </w:pPr>
      <w:r w:rsidRPr="00AA3B19">
        <w:rPr>
          <w:b/>
          <w:bCs/>
          <w:color w:val="FFFFFF" w:themeColor="background1"/>
          <w:sz w:val="18"/>
          <w:szCs w:val="18"/>
        </w:rPr>
        <w:t xml:space="preserve">          "key": "string",</w:t>
      </w:r>
    </w:p>
    <w:p w:rsidRPr="00AA3B19" w:rsidR="00AA3B19" w:rsidP="00AA3B19" w:rsidRDefault="00AA3B19" w14:paraId="0D2624C3" w14:textId="77777777">
      <w:pPr>
        <w:pStyle w:val="HTMLPreformatted"/>
        <w:shd w:val="clear" w:color="auto" w:fill="41444E"/>
        <w:rPr>
          <w:b/>
          <w:bCs/>
          <w:color w:val="FFFFFF" w:themeColor="background1"/>
          <w:sz w:val="18"/>
          <w:szCs w:val="18"/>
        </w:rPr>
      </w:pPr>
      <w:r w:rsidRPr="00AA3B19">
        <w:rPr>
          <w:b/>
          <w:bCs/>
          <w:color w:val="FFFFFF" w:themeColor="background1"/>
          <w:sz w:val="18"/>
          <w:szCs w:val="18"/>
        </w:rPr>
        <w:t xml:space="preserve">          "value": "string",</w:t>
      </w:r>
    </w:p>
    <w:p w:rsidRPr="00AA3B19" w:rsidR="00AA3B19" w:rsidP="00AA3B19" w:rsidRDefault="00AA3B19" w14:paraId="0B5CF5D4" w14:textId="77777777">
      <w:pPr>
        <w:pStyle w:val="HTMLPreformatted"/>
        <w:shd w:val="clear" w:color="auto" w:fill="41444E"/>
        <w:rPr>
          <w:b/>
          <w:bCs/>
          <w:color w:val="FFFFFF" w:themeColor="background1"/>
          <w:sz w:val="18"/>
          <w:szCs w:val="18"/>
        </w:rPr>
      </w:pPr>
      <w:r w:rsidRPr="00AA3B19">
        <w:rPr>
          <w:b/>
          <w:bCs/>
          <w:color w:val="FFFFFF" w:themeColor="background1"/>
          <w:sz w:val="18"/>
          <w:szCs w:val="18"/>
        </w:rPr>
        <w:t xml:space="preserve">          "status": 0</w:t>
      </w:r>
    </w:p>
    <w:p w:rsidRPr="00AA3B19" w:rsidR="00AA3B19" w:rsidP="00AA3B19" w:rsidRDefault="00AA3B19" w14:paraId="084F8735" w14:textId="77777777">
      <w:pPr>
        <w:pStyle w:val="HTMLPreformatted"/>
        <w:shd w:val="clear" w:color="auto" w:fill="41444E"/>
        <w:rPr>
          <w:b/>
          <w:bCs/>
          <w:color w:val="FFFFFF" w:themeColor="background1"/>
          <w:sz w:val="18"/>
          <w:szCs w:val="18"/>
        </w:rPr>
      </w:pPr>
      <w:r w:rsidRPr="00AA3B19">
        <w:rPr>
          <w:b/>
          <w:bCs/>
          <w:color w:val="FFFFFF" w:themeColor="background1"/>
          <w:sz w:val="18"/>
          <w:szCs w:val="18"/>
        </w:rPr>
        <w:t xml:space="preserve">        }</w:t>
      </w:r>
    </w:p>
    <w:p w:rsidRPr="00AA3B19" w:rsidR="00AA3B19" w:rsidP="00AA3B19" w:rsidRDefault="00AA3B19" w14:paraId="6E02B0C7" w14:textId="77777777">
      <w:pPr>
        <w:pStyle w:val="HTMLPreformatted"/>
        <w:shd w:val="clear" w:color="auto" w:fill="41444E"/>
        <w:rPr>
          <w:b/>
          <w:bCs/>
          <w:color w:val="FFFFFF" w:themeColor="background1"/>
          <w:sz w:val="18"/>
          <w:szCs w:val="18"/>
        </w:rPr>
      </w:pPr>
      <w:r w:rsidRPr="00AA3B19">
        <w:rPr>
          <w:b/>
          <w:bCs/>
          <w:color w:val="FFFFFF" w:themeColor="background1"/>
          <w:sz w:val="18"/>
          <w:szCs w:val="18"/>
        </w:rPr>
        <w:t xml:space="preserve">      ]</w:t>
      </w:r>
    </w:p>
    <w:p w:rsidRPr="00AA3B19" w:rsidR="00AA3B19" w:rsidP="00AA3B19" w:rsidRDefault="00AA3B19" w14:paraId="7844A8CB" w14:textId="77777777">
      <w:pPr>
        <w:pStyle w:val="HTMLPreformatted"/>
        <w:shd w:val="clear" w:color="auto" w:fill="41444E"/>
        <w:rPr>
          <w:b/>
          <w:bCs/>
          <w:color w:val="FFFFFF" w:themeColor="background1"/>
          <w:sz w:val="18"/>
          <w:szCs w:val="18"/>
        </w:rPr>
      </w:pPr>
      <w:r w:rsidRPr="00AA3B19">
        <w:rPr>
          <w:b/>
          <w:bCs/>
          <w:color w:val="FFFFFF" w:themeColor="background1"/>
          <w:sz w:val="18"/>
          <w:szCs w:val="18"/>
        </w:rPr>
        <w:t xml:space="preserve">    }</w:t>
      </w:r>
    </w:p>
    <w:p w:rsidRPr="00AA3B19" w:rsidR="00AA3B19" w:rsidP="00AA3B19" w:rsidRDefault="00AA3B19" w14:paraId="7D0C602A" w14:textId="77777777">
      <w:pPr>
        <w:pStyle w:val="HTMLPreformatted"/>
        <w:shd w:val="clear" w:color="auto" w:fill="41444E"/>
        <w:rPr>
          <w:b/>
          <w:bCs/>
          <w:color w:val="FFFFFF" w:themeColor="background1"/>
          <w:sz w:val="18"/>
          <w:szCs w:val="18"/>
        </w:rPr>
      </w:pPr>
      <w:r w:rsidRPr="00AA3B19">
        <w:rPr>
          <w:b/>
          <w:bCs/>
          <w:color w:val="FFFFFF" w:themeColor="background1"/>
          <w:sz w:val="18"/>
          <w:szCs w:val="18"/>
        </w:rPr>
        <w:t xml:space="preserve">  ]</w:t>
      </w:r>
    </w:p>
    <w:p w:rsidRPr="00AA3B19" w:rsidR="00AA3B19" w:rsidP="00AA3B19" w:rsidRDefault="00AA3B19" w14:paraId="5ED2252A" w14:textId="77777777">
      <w:pPr>
        <w:pStyle w:val="HTMLPreformatted"/>
        <w:shd w:val="clear" w:color="auto" w:fill="41444E"/>
        <w:rPr>
          <w:b/>
          <w:bCs/>
          <w:color w:val="FFFFFF" w:themeColor="background1"/>
          <w:sz w:val="18"/>
          <w:szCs w:val="18"/>
        </w:rPr>
      </w:pPr>
      <w:r w:rsidRPr="00AA3B19">
        <w:rPr>
          <w:b/>
          <w:bCs/>
          <w:color w:val="FFFFFF" w:themeColor="background1"/>
          <w:sz w:val="18"/>
          <w:szCs w:val="18"/>
        </w:rPr>
        <w:t>}</w:t>
      </w:r>
    </w:p>
    <w:p w:rsidR="0074090B" w:rsidP="00A96FA2" w:rsidRDefault="0074090B" w14:paraId="265B25DB" w14:textId="2BA36557"/>
    <w:p w:rsidR="00AA3B19" w:rsidP="00A96FA2" w:rsidRDefault="00F219B8" w14:paraId="3673811D" w14:textId="5F793BB3">
      <w:r>
        <w:t xml:space="preserve">In a similar process to the submission of Dispatches, the Platform will validate the structure of the request being made and ensure that the Service Agreement has enough EPT in the Hot Wallet to facilitate the transaction. </w:t>
      </w:r>
      <w:r w:rsidR="003674E7">
        <w:t>Should there be, the amount required for the submission will be deducted from the Hot Wallet, and the Proof Certificate request persisted within the Platform.</w:t>
      </w:r>
    </w:p>
    <w:p w:rsidR="003674E7" w:rsidP="00A96FA2" w:rsidRDefault="003674E7" w14:paraId="48F43DE2" w14:textId="5CF6EA9B"/>
    <w:p w:rsidR="003674E7" w:rsidP="00A96FA2" w:rsidRDefault="003674E7" w14:paraId="07931E8B" w14:textId="7079BD91">
      <w:r>
        <w:t>To conclude the request process and make available the Validation Proof Certificate, further information must be provided within the Client Dashboard, relating to the intended audience for the Proof Certificate and some supplementary information</w:t>
      </w:r>
      <w:r w:rsidR="00313AEA">
        <w:t xml:space="preserve"> relating to the provenance of the request for the Proof Certificate. This data is provided by a user of the Platform logging into the Client Dashboard, opening the ‘Proof Certificates’ menu and selecting ‘Search.’ </w:t>
      </w:r>
      <w:r w:rsidR="003F25C5">
        <w:t xml:space="preserve">Newly submitted Proof Certificate Requests are in a ‘Draft’ status and a button will be provided inviting the user to complete a form. </w:t>
      </w:r>
      <w:r w:rsidR="00D7745E">
        <w:t>After completing the form, the user is provided with options to ‘Save &amp; Preview PDF’, allowing them to see the completed draft of their Proof Certificate, or click ‘Final’ which will complete the process and make a final copy of the Proof Certificate available for download.</w:t>
      </w:r>
    </w:p>
    <w:p w:rsidR="000479C3" w:rsidP="00A96FA2" w:rsidRDefault="000479C3" w14:paraId="237F5A2C" w14:textId="67B30686"/>
    <w:p w:rsidR="000479C3" w:rsidP="000479C3" w:rsidRDefault="000479C3" w14:paraId="5A0E39E4" w14:textId="75EB4E35">
      <w:pPr>
        <w:pStyle w:val="Heading2"/>
      </w:pPr>
      <w:bookmarkStart w:name="_Toc8334922" w:id="32"/>
      <w:r>
        <w:t>Audit Proof Certificates</w:t>
      </w:r>
      <w:bookmarkEnd w:id="32"/>
    </w:p>
    <w:p w:rsidR="000479C3" w:rsidP="000479C3" w:rsidRDefault="000479C3" w14:paraId="5F243F4A" w14:textId="6F5AD4DE">
      <w:r>
        <w:t xml:space="preserve">Audit Proof Certificates are used to provide a report on </w:t>
      </w:r>
      <w:r w:rsidR="00AC62A9">
        <w:t>all</w:t>
      </w:r>
      <w:r>
        <w:t xml:space="preserve"> Evidence submissions that have been made for a specified Source System Dispatch Reference. </w:t>
      </w:r>
      <w:r w:rsidR="00AC62A9">
        <w:t xml:space="preserve">Such a report is particularly useful for proving provenance chains </w:t>
      </w:r>
      <w:r w:rsidR="007F5239">
        <w:t>in stock management systems; a depot claiming that they did not receive a specific item can be disproven should an Evidence submission be made when the stock enters the depot and can be retrieved using an Audit Proof Certificate.</w:t>
      </w:r>
    </w:p>
    <w:p w:rsidR="007F5239" w:rsidP="000479C3" w:rsidRDefault="007F5239" w14:paraId="670E4F2F" w14:textId="2B00A541"/>
    <w:p w:rsidR="00E612F6" w:rsidP="000479C3" w:rsidRDefault="00E35BFE" w14:paraId="7DA917B1" w14:textId="77777777">
      <w:r>
        <w:t>To request an Audit Proof Certificate, users should log in to the Client Dashboard, open the ‘Proof Certificates’ menu and select ‘Req</w:t>
      </w:r>
      <w:r w:rsidR="00E612F6">
        <w:t>uest Audit’. The user will be taken to a search tool, which requires them to provide the Source System Dispatch Reference and a date range for the ‘When’ property of a Dispatch header:</w:t>
      </w:r>
    </w:p>
    <w:p w:rsidR="007F5239" w:rsidP="000479C3" w:rsidRDefault="00E612F6" w14:paraId="52D066A9" w14:textId="5C76D16D">
      <w:r w:rsidRPr="00E612F6">
        <w:rPr>
          <w:noProof/>
        </w:rPr>
        <w:lastRenderedPageBreak/>
        <w:drawing>
          <wp:inline distT="0" distB="0" distL="0" distR="0" wp14:anchorId="6DFEE76F" wp14:editId="3E304293">
            <wp:extent cx="5731510" cy="155956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31510" cy="1559560"/>
                    </a:xfrm>
                    <a:prstGeom prst="rect">
                      <a:avLst/>
                    </a:prstGeom>
                  </pic:spPr>
                </pic:pic>
              </a:graphicData>
            </a:graphic>
          </wp:inline>
        </w:drawing>
      </w:r>
      <w:r w:rsidR="00E35BFE">
        <w:t xml:space="preserve"> </w:t>
      </w:r>
    </w:p>
    <w:p w:rsidR="00E612F6" w:rsidP="000479C3" w:rsidRDefault="00E612F6" w14:paraId="554D1C23" w14:textId="0A3D46E1"/>
    <w:p w:rsidR="00E612F6" w:rsidP="000479C3" w:rsidRDefault="00E612F6" w14:paraId="6BD4E93F" w14:textId="60373BA7">
      <w:r>
        <w:t xml:space="preserve">Completing this form and clicking ‘Search’ will provide a list of all </w:t>
      </w:r>
      <w:r w:rsidR="008C58CE">
        <w:t xml:space="preserve">Receipts for Dispatches which were successful stored within the Platform. A user can conclude the request process by selecting the tick-box alongside each Receipt they wish to include in the Audit Proof Certificate and clicking ‘Generate Draft’. The user will be directed to fill in a form relating to the intended audience for the Proof Certificate and some supplementary information relating to the provenance of the request for the Proof Certificate. After completing the form, the user is provided with options to </w:t>
      </w:r>
      <w:r w:rsidR="00D7745E">
        <w:t xml:space="preserve">‘Save &amp; Preview PDF’, allowing them to see the completed draft of their Proof Certificate, or click ‘Final’ which will complete the process and make a final copy of the Proof Certificate available for download. </w:t>
      </w:r>
    </w:p>
    <w:p w:rsidR="004D4071" w:rsidP="000479C3" w:rsidRDefault="004D4071" w14:paraId="41F859EC" w14:textId="6F9E8DEB"/>
    <w:p w:rsidRPr="00DC17AC" w:rsidR="00D40ECA" w:rsidP="00D40ECA" w:rsidRDefault="00D40ECA" w14:paraId="1D34CB4D" w14:textId="6E535BBF">
      <w:pPr>
        <w:rPr>
          <w:b/>
        </w:rPr>
      </w:pPr>
      <w:proofErr w:type="gramStart"/>
      <w:r>
        <w:rPr>
          <w:b/>
        </w:rPr>
        <w:t>NOTE :</w:t>
      </w:r>
      <w:proofErr w:type="gramEnd"/>
      <w:r>
        <w:rPr>
          <w:b/>
        </w:rPr>
        <w:t xml:space="preserve"> </w:t>
      </w:r>
      <w:r w:rsidRPr="00D40ECA">
        <w:t xml:space="preserve">The proof certificates comply with the </w:t>
      </w:r>
      <w:r w:rsidRPr="00D40ECA" w:rsidR="004D4071">
        <w:t>Evident Proof Digital Data Event Evidence Submission Protocol 1.02</w:t>
      </w:r>
      <w:r w:rsidRPr="00D40ECA">
        <w:t>. (EPDEES Protocol 1.02)</w:t>
      </w:r>
      <w:r>
        <w:t xml:space="preserve">. </w:t>
      </w:r>
      <w:r>
        <w:rPr>
          <w:b/>
        </w:rPr>
        <w:t xml:space="preserve"> </w:t>
      </w:r>
      <w:r>
        <w:t xml:space="preserve">A protocol for the storage retrieval and submission of digital data evidence.     </w:t>
      </w:r>
    </w:p>
    <w:p w:rsidR="004D4071" w:rsidP="000479C3" w:rsidRDefault="004D4071" w14:paraId="30B772BF" w14:textId="77777777"/>
    <w:p w:rsidR="00285CEA" w:rsidP="00285CEA" w:rsidRDefault="00285CEA" w14:paraId="346BDB97" w14:textId="5BC68586">
      <w:pPr>
        <w:pStyle w:val="Heading1"/>
      </w:pPr>
      <w:bookmarkStart w:name="_Toc8334923" w:id="33"/>
      <w:r>
        <w:t>Getting Help</w:t>
      </w:r>
      <w:bookmarkEnd w:id="33"/>
    </w:p>
    <w:p w:rsidR="00285CEA" w:rsidP="00285CEA" w:rsidRDefault="00285CEA" w14:paraId="69FD5B64" w14:textId="38A36ABD">
      <w:r>
        <w:t xml:space="preserve">If, at any point, users experience issues or have queries with using the Evident Proof Platform, they can seek assistance by contacting the Evident Proof team at </w:t>
      </w:r>
      <w:hyperlink w:history="1" r:id="rId27">
        <w:r w:rsidRPr="009B2C80">
          <w:rPr>
            <w:rStyle w:val="Hyperlink"/>
          </w:rPr>
          <w:t>enquiries@evident-proof.com</w:t>
        </w:r>
      </w:hyperlink>
      <w:r>
        <w:t xml:space="preserve">. </w:t>
      </w:r>
    </w:p>
    <w:p w:rsidR="00BC4E3D" w:rsidP="00285CEA" w:rsidRDefault="00BC4E3D" w14:paraId="7042B10B" w14:textId="320FE7EC"/>
    <w:p w:rsidR="00BC4E3D" w:rsidP="07DCF394" w:rsidRDefault="00BC4E3D" w14:paraId="3237B002" w14:textId="2F81709D">
      <w:pPr>
        <w:pStyle w:val="Normal"/>
        <w:rPr>
          <w:rFonts w:ascii="Calibri" w:hAnsi="Calibri" w:eastAsia="Calibri" w:cs="Calibri"/>
          <w:noProof w:val="0"/>
          <w:sz w:val="22"/>
          <w:szCs w:val="22"/>
          <w:lang w:val="en-GB"/>
        </w:rPr>
      </w:pPr>
      <w:r w:rsidR="00AB7E46">
        <w:rPr/>
        <w:t xml:space="preserve">For more information and access to our developer and partner portals go to  </w:t>
      </w:r>
      <w:hyperlink r:id="R368cae8907e24713">
        <w:r w:rsidRPr="07DCF394" w:rsidR="3A1C7517">
          <w:rPr>
            <w:rStyle w:val="Hyperlink"/>
            <w:noProof w:val="0"/>
            <w:lang w:val="en-GB"/>
          </w:rPr>
          <w:t>Developer Tools</w:t>
        </w:r>
      </w:hyperlink>
    </w:p>
    <w:p w:rsidR="00BC4E3D" w:rsidP="007251F5" w:rsidRDefault="007251F5" w14:paraId="3BB83B8C" w14:textId="584AB06E">
      <w:pPr>
        <w:pStyle w:val="Heading1"/>
      </w:pPr>
      <w:bookmarkStart w:name="_Toc8334924" w:id="34"/>
      <w:r>
        <w:t>Legal Disclaimer</w:t>
      </w:r>
      <w:bookmarkEnd w:id="34"/>
    </w:p>
    <w:p w:rsidRPr="007251F5" w:rsidR="007251F5" w:rsidP="007251F5" w:rsidRDefault="007251F5" w14:paraId="09465AB9" w14:textId="77777777">
      <w:pPr>
        <w:rPr>
          <w:rFonts w:ascii="Calibri" w:hAnsi="Calibri" w:eastAsia="Times New Roman" w:cs="Calibri"/>
          <w:color w:val="000000"/>
          <w:sz w:val="20"/>
          <w:szCs w:val="20"/>
          <w:lang w:eastAsia="en-GB"/>
        </w:rPr>
      </w:pPr>
      <w:r w:rsidRPr="007251F5">
        <w:rPr>
          <w:rFonts w:ascii="Calibri" w:hAnsi="Calibri" w:eastAsia="Times New Roman" w:cs="Calibri"/>
          <w:color w:val="000000"/>
          <w:sz w:val="20"/>
          <w:szCs w:val="20"/>
          <w:lang w:eastAsia="en-GB"/>
        </w:rPr>
        <w:t>BY USING THE SERVICE, YOU VOLUNTARILY AND IRREVOCABLY ASSUME ALL RELATED RISKS. EVIDENT-PROOF LTD MAKES NO REPRESENTATION, WARRANTY, OR COVENANT REGARDING THE SERVICE OR ANY CONTENT, INCLUDING WITHOUT LIMITATION ANY WARRANTIES OF MERCHANTABILITY, FITNESS FOR A PARTICULAR PURPOSE, TITLE, OR NON-INFRINGEMENT, AND ALL SUCH REPRESENTATIONS, WARRANTIES, AND COVENANTS ARE HEREBY FULLY DISCLAIMED. Without limiting the foregoing, Evident-Proof Ltd does not warrant or represent that (</w:t>
      </w:r>
      <w:proofErr w:type="spellStart"/>
      <w:r w:rsidRPr="007251F5">
        <w:rPr>
          <w:rFonts w:ascii="Calibri" w:hAnsi="Calibri" w:eastAsia="Times New Roman" w:cs="Calibri"/>
          <w:color w:val="000000"/>
          <w:sz w:val="20"/>
          <w:szCs w:val="20"/>
          <w:lang w:eastAsia="en-GB"/>
        </w:rPr>
        <w:t>i</w:t>
      </w:r>
      <w:proofErr w:type="spellEnd"/>
      <w:r w:rsidRPr="007251F5">
        <w:rPr>
          <w:rFonts w:ascii="Calibri" w:hAnsi="Calibri" w:eastAsia="Times New Roman" w:cs="Calibri"/>
          <w:color w:val="000000"/>
          <w:sz w:val="20"/>
          <w:szCs w:val="20"/>
          <w:lang w:eastAsia="en-GB"/>
        </w:rPr>
        <w:t>) the service will meet your specific requirements, (ii) the service will be uninterrupted, timely, secure, or error-free, (iii) the results that may be obtained from the use of the service will be accurate or reliable, (iv) the quality of any products, services, information, or other material purchased or obtained by you through the service will meet your expectations, (v) any errors in the Service will be corrected; (vi) Content will be free from defects; (vii) Content will be free from claims as to infringement of third party rights; (viii) Content will be secure or not subject to partial or total loss.</w:t>
      </w:r>
    </w:p>
    <w:p w:rsidR="00BC4E3D" w:rsidP="007251F5" w:rsidRDefault="007251F5" w14:paraId="515F97FF" w14:textId="59CEB740">
      <w:pPr>
        <w:rPr>
          <w:rFonts w:ascii="Calibri" w:hAnsi="Calibri" w:eastAsia="Times New Roman" w:cs="Calibri"/>
          <w:color w:val="000000"/>
          <w:sz w:val="20"/>
          <w:szCs w:val="20"/>
          <w:lang w:eastAsia="en-GB"/>
        </w:rPr>
      </w:pPr>
      <w:r w:rsidRPr="007251F5">
        <w:rPr>
          <w:rFonts w:ascii="Calibri" w:hAnsi="Calibri" w:eastAsia="Times New Roman" w:cs="Calibri"/>
          <w:color w:val="000000"/>
          <w:sz w:val="20"/>
          <w:szCs w:val="20"/>
          <w:lang w:eastAsia="en-GB"/>
        </w:rPr>
        <w:t>EVIDENT-PROOF LTD SHALL NOT BE LIABLE FOR ANY DIRECT, INDIRECT, INCIDENTAL, SPECIAL, CONSEQUENTIAL OR EXEMPLARY DAMAGES, INCLUDING BUT NOT LIMITED TO DAMAGES FOR LOSS OF PROFITS, GOODWILL, USE, DATA OR OTHER INTANGIBLE LOSSES (EVEN IF EVIDENT-PROOF LTD HAS BEEN ADVISED OF THE POSSIBILITY OF SUCH DAMAGES), RESULTING FROM: (</w:t>
      </w:r>
      <w:proofErr w:type="spellStart"/>
      <w:r w:rsidRPr="007251F5">
        <w:rPr>
          <w:rFonts w:ascii="Calibri" w:hAnsi="Calibri" w:eastAsia="Times New Roman" w:cs="Calibri"/>
          <w:color w:val="000000"/>
          <w:sz w:val="20"/>
          <w:szCs w:val="20"/>
          <w:lang w:eastAsia="en-GB"/>
        </w:rPr>
        <w:t>i</w:t>
      </w:r>
      <w:proofErr w:type="spellEnd"/>
      <w:r w:rsidRPr="007251F5">
        <w:rPr>
          <w:rFonts w:ascii="Calibri" w:hAnsi="Calibri" w:eastAsia="Times New Roman" w:cs="Calibri"/>
          <w:color w:val="000000"/>
          <w:sz w:val="20"/>
          <w:szCs w:val="20"/>
          <w:lang w:eastAsia="en-GB"/>
        </w:rPr>
        <w:t xml:space="preserve">) THE USE OR THE INABILITY TO USE THE SERVICE; (ii) THE COST OF PROCUREMENT OF SUBSTITUTE GOODS AND SERVICES RESULTING FROM ANY GOODS, DATA, INFORMATION OR SERVICES PURCHASED OR OBTAINED OR MESSAGES RECEIVED OR </w:t>
      </w:r>
      <w:r w:rsidRPr="007251F5">
        <w:rPr>
          <w:rFonts w:ascii="Calibri" w:hAnsi="Calibri" w:eastAsia="Times New Roman" w:cs="Calibri"/>
          <w:color w:val="000000"/>
          <w:sz w:val="20"/>
          <w:szCs w:val="20"/>
          <w:lang w:eastAsia="en-GB"/>
        </w:rPr>
        <w:lastRenderedPageBreak/>
        <w:t>TRANSACTIONS ENTERED INTO THROUGH OR FROM THE SERVICE; (iii) UNAUTHORIZED ACCESS TO OR ALTERATION OF YOUR TRANSMISSIONS OR DATA; (iv) CONTENT ON THE SERVICE; (v) STATEMENTS OR CONDUCT OF ANY THIRD PARTY ON THE SERVICE; (vi) OR ANY OTHER MATTER RELATING TO THE SERVICE. SOME JURISDICTIONS DO NOT ALLOW THE EXCLUSION OR LIMITATION OF CERTAIN CATEGORIES OF DAMAGES AND AS A RESULT, SOME OF THE ABOVE LIMITATIONS MAY NOT APPLY TO YOU. IN SUCH JURISDICTIONS, THE LIABILITY OF EVIDENT-PROOF LTD IS LIMITED TO THE FULLEST EXTENT PERMITTED BY LAW. IN NO EVENT WILL EVIDENT’S LIABILITY TO YOU OR ANYONE CLAIMING THROUGH YOU FOR ACTUAL DAMAGES EXCEED THE AGGREGATE AMOUNT OF SUBSCRIPTION FEES PAID BY YOU IN THE SIX (6) MONTHS PRIOR TO THE EVENT OR OCCURRENCE GIVING RISE TO THE CLAIM.YOU AGREE TO INDEMNIFY, DEFEND, AND HOLD EVIDENT-PROOF LTD AND ITS SHAREHOLDERS, OFFICERS, DIRECTORS, AGENTS AND EMPLOYEES HARMLESS FROM AND AGAINST ANY AND ALL CLAIMS, COSTS, LOSSES, AND CHARGES (INCLUDING WITHOUT LIMITATION ATTORNEYS’ FEES AND COSTS) ARISING FROM YOUR REGISTRATION TO USE THE SERVICE, ACTUAL USE OF THE SERVICE, OR BREACH OF THESE TERMS OF SERVICE.</w:t>
      </w:r>
    </w:p>
    <w:p w:rsidRPr="00921395" w:rsidR="007251F5" w:rsidP="007251F5" w:rsidRDefault="007251F5" w14:paraId="6A58FB5F" w14:textId="77777777"/>
    <w:p w:rsidRPr="00285CEA" w:rsidR="00BC4E3D" w:rsidP="00BC4E3D" w:rsidRDefault="00BC4E3D" w14:paraId="0BDE1FA9" w14:textId="5B56F55D">
      <w:r>
        <w:t xml:space="preserve">                                                                   </w:t>
      </w:r>
      <w:r w:rsidRPr="00921395">
        <w:t>END OF DOCUMENT</w:t>
      </w:r>
    </w:p>
    <w:sectPr w:rsidRPr="00285CEA" w:rsidR="00BC4E3D" w:rsidSect="00391845">
      <w:headerReference w:type="default" r:id="rId29"/>
      <w:footerReference w:type="default" r:id="rId30"/>
      <w:pgSz w:w="11906" w:h="16838" w:orient="portrait"/>
      <w:pgMar w:top="1440" w:right="1440" w:bottom="1440" w:left="1440" w:header="708" w:footer="1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73C" w:rsidP="000C432E" w:rsidRDefault="0000273C" w14:paraId="34786A55" w14:textId="77777777">
      <w:pPr>
        <w:spacing w:line="240" w:lineRule="auto"/>
      </w:pPr>
      <w:r>
        <w:separator/>
      </w:r>
    </w:p>
  </w:endnote>
  <w:endnote w:type="continuationSeparator" w:id="0">
    <w:p w:rsidR="0000273C" w:rsidP="000C432E" w:rsidRDefault="0000273C" w14:paraId="6AD926CE" w14:textId="77777777">
      <w:pPr>
        <w:spacing w:line="240" w:lineRule="auto"/>
      </w:pPr>
      <w:r>
        <w:continuationSeparator/>
      </w:r>
    </w:p>
  </w:endnote>
  <w:endnote w:type="continuationNotice" w:id="1">
    <w:p w:rsidR="0000273C" w:rsidRDefault="0000273C" w14:paraId="078F050B"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86E" w:rsidRDefault="00AD486E" w14:paraId="05FD13CB"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5"/>
      <w:gridCol w:w="195"/>
      <w:gridCol w:w="1659"/>
      <w:gridCol w:w="2916"/>
      <w:gridCol w:w="1921"/>
    </w:tblGrid>
    <w:tr w:rsidRPr="005D70AC" w:rsidR="00AD486E" w:rsidTr="00C60827" w14:paraId="29CF3041" w14:textId="77777777">
      <w:tc>
        <w:tcPr>
          <w:tcW w:w="2530" w:type="dxa"/>
          <w:gridSpan w:val="2"/>
        </w:tcPr>
        <w:p w:rsidRPr="005D70AC" w:rsidR="00AD486E" w:rsidP="00391845" w:rsidRDefault="00AD486E" w14:paraId="036C4409" w14:textId="53906FDE">
          <w:pPr>
            <w:pStyle w:val="Footer"/>
            <w:rPr>
              <w:noProof/>
              <w:color w:val="808080" w:themeColor="background1" w:themeShade="80"/>
            </w:rPr>
          </w:pPr>
        </w:p>
      </w:tc>
      <w:tc>
        <w:tcPr>
          <w:tcW w:w="6496" w:type="dxa"/>
          <w:gridSpan w:val="3"/>
        </w:tcPr>
        <w:p w:rsidRPr="005D70AC" w:rsidR="00AD486E" w:rsidP="00391845" w:rsidRDefault="00AD486E" w14:paraId="2679CD8C" w14:textId="44D5F138">
          <w:pPr>
            <w:pStyle w:val="Footer"/>
            <w:rPr>
              <w:noProof/>
              <w:color w:val="808080" w:themeColor="background1" w:themeShade="80"/>
              <w:sz w:val="18"/>
              <w:szCs w:val="18"/>
            </w:rPr>
          </w:pPr>
        </w:p>
      </w:tc>
    </w:tr>
    <w:tr w:rsidRPr="005D70AC" w:rsidR="00AD486E" w:rsidTr="00C60827" w14:paraId="6D03A1A3" w14:textId="77777777">
      <w:tc>
        <w:tcPr>
          <w:tcW w:w="2335" w:type="dxa"/>
        </w:tcPr>
        <w:p w:rsidRPr="005D70AC" w:rsidR="00AD486E" w:rsidP="00391845" w:rsidRDefault="00AD486E" w14:paraId="0C7AF087" w14:textId="2835427A">
          <w:pPr>
            <w:pStyle w:val="Footer"/>
            <w:rPr>
              <w:noProof/>
              <w:color w:val="808080" w:themeColor="background1" w:themeShade="80"/>
              <w:sz w:val="18"/>
              <w:szCs w:val="18"/>
            </w:rPr>
          </w:pPr>
        </w:p>
      </w:tc>
      <w:tc>
        <w:tcPr>
          <w:tcW w:w="1854" w:type="dxa"/>
          <w:gridSpan w:val="2"/>
        </w:tcPr>
        <w:p w:rsidRPr="005D70AC" w:rsidR="00AD486E" w:rsidP="00391845" w:rsidRDefault="00AD486E" w14:paraId="636A2662" w14:textId="28AB166A">
          <w:pPr>
            <w:pStyle w:val="Footer"/>
            <w:rPr>
              <w:noProof/>
              <w:color w:val="808080" w:themeColor="background1" w:themeShade="80"/>
              <w:sz w:val="18"/>
              <w:szCs w:val="18"/>
            </w:rPr>
          </w:pPr>
        </w:p>
      </w:tc>
      <w:tc>
        <w:tcPr>
          <w:tcW w:w="2916" w:type="dxa"/>
        </w:tcPr>
        <w:p w:rsidRPr="005D70AC" w:rsidR="00AD486E" w:rsidP="00391845" w:rsidRDefault="00AD486E" w14:paraId="7A4F7868" w14:textId="754CF06B">
          <w:pPr>
            <w:pStyle w:val="Footer"/>
            <w:rPr>
              <w:noProof/>
              <w:color w:val="808080" w:themeColor="background1" w:themeShade="80"/>
              <w:sz w:val="18"/>
              <w:szCs w:val="18"/>
            </w:rPr>
          </w:pPr>
        </w:p>
      </w:tc>
      <w:tc>
        <w:tcPr>
          <w:tcW w:w="1921" w:type="dxa"/>
        </w:tcPr>
        <w:p w:rsidRPr="005D70AC" w:rsidR="00AD486E" w:rsidP="00391845" w:rsidRDefault="00AD486E" w14:paraId="55CB22D1" w14:textId="19405761">
          <w:pPr>
            <w:pStyle w:val="Footer"/>
            <w:rPr>
              <w:noProof/>
              <w:color w:val="808080" w:themeColor="background1" w:themeShade="80"/>
              <w:sz w:val="18"/>
              <w:szCs w:val="18"/>
            </w:rPr>
          </w:pPr>
        </w:p>
      </w:tc>
    </w:tr>
  </w:tbl>
  <w:p w:rsidRPr="00391845" w:rsidR="00AD486E" w:rsidP="00391845" w:rsidRDefault="00AD486E" w14:paraId="1BE3BC8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73C" w:rsidP="000C432E" w:rsidRDefault="0000273C" w14:paraId="5F067771" w14:textId="77777777">
      <w:pPr>
        <w:spacing w:line="240" w:lineRule="auto"/>
      </w:pPr>
      <w:r>
        <w:separator/>
      </w:r>
    </w:p>
  </w:footnote>
  <w:footnote w:type="continuationSeparator" w:id="0">
    <w:p w:rsidR="0000273C" w:rsidP="000C432E" w:rsidRDefault="0000273C" w14:paraId="0D45A07E" w14:textId="77777777">
      <w:pPr>
        <w:spacing w:line="240" w:lineRule="auto"/>
      </w:pPr>
      <w:r>
        <w:continuationSeparator/>
      </w:r>
    </w:p>
  </w:footnote>
  <w:footnote w:type="continuationNotice" w:id="1">
    <w:p w:rsidR="0000273C" w:rsidRDefault="0000273C" w14:paraId="599A7CDC"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497663974" w:id="35"/>
  <w:bookmarkStart w:name="_Hlk497663975" w:id="36"/>
  <w:bookmarkStart w:name="_Hlk497891049" w:id="37"/>
  <w:bookmarkStart w:name="_Hlk497891050" w:id="38"/>
  <w:p w:rsidRPr="000C432E" w:rsidR="00AD486E" w:rsidP="07DCF394" w:rsidRDefault="00AD486E" w14:paraId="32542B7D" w14:textId="537C3F67">
    <w:pPr>
      <w:pStyle w:val="Header"/>
      <w:ind w:firstLine="720"/>
      <w:rPr>
        <w:color w:val="000000" w:themeColor="text1"/>
        <w:sz w:val="18"/>
        <w:szCs w:val="18"/>
      </w:rPr>
    </w:pPr>
    <w:bookmarkEnd w:id="35"/>
    <w:bookmarkEnd w:id="36"/>
    <w:bookmarkEnd w:id="37"/>
    <w:bookmarkEnd w:id="38"/>
    <w:r w:rsidRPr="07DCF394" w:rsidR="07DCF394">
      <w:rPr>
        <w:color w:val="000000" w:themeColor="text1" w:themeTint="FF" w:themeShade="FF"/>
        <w:sz w:val="18"/>
        <w:szCs w:val="18"/>
      </w:rPr>
      <w:t>Copyright Evident</w:t>
    </w:r>
    <w:r w:rsidRPr="07DCF394" w:rsidR="07DCF394">
      <w:rPr>
        <w:color w:val="000000" w:themeColor="text1" w:themeTint="FF" w:themeShade="FF"/>
        <w:sz w:val="18"/>
        <w:szCs w:val="18"/>
      </w:rPr>
      <w:t xml:space="preserve"> </w:t>
    </w:r>
    <w:r w:rsidRPr="07DCF394" w:rsidR="07DCF394">
      <w:rPr>
        <w:color w:val="000000" w:themeColor="text1" w:themeTint="FF" w:themeShade="FF"/>
        <w:sz w:val="18"/>
        <w:szCs w:val="18"/>
      </w:rPr>
      <w:t xml:space="preserve">Proof </w:t>
    </w:r>
    <w:r w:rsidRPr="07DCF394" w:rsidR="07DCF394">
      <w:rPr>
        <w:color w:val="000000" w:themeColor="text1" w:themeTint="FF" w:themeShade="FF"/>
        <w:sz w:val="18"/>
        <w:szCs w:val="18"/>
      </w:rPr>
      <w:t>Ltd</w:t>
    </w:r>
    <w:r w:rsidRPr="07DCF394" w:rsidR="07DCF394">
      <w:rPr>
        <w:color w:val="000000" w:themeColor="text1" w:themeTint="FF" w:themeShade="F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349E0"/>
    <w:multiLevelType w:val="hybridMultilevel"/>
    <w:tmpl w:val="FFFFFFFF"/>
    <w:lvl w:ilvl="0" w:tplc="CD8CE804">
      <w:start w:val="1"/>
      <w:numFmt w:val="bullet"/>
      <w:lvlText w:val=""/>
      <w:lvlJc w:val="left"/>
      <w:pPr>
        <w:ind w:left="720" w:hanging="360"/>
      </w:pPr>
      <w:rPr>
        <w:rFonts w:hint="default" w:ascii="Symbol" w:hAnsi="Symbol"/>
      </w:rPr>
    </w:lvl>
    <w:lvl w:ilvl="1" w:tplc="7B308324">
      <w:start w:val="1"/>
      <w:numFmt w:val="bullet"/>
      <w:lvlText w:val="o"/>
      <w:lvlJc w:val="left"/>
      <w:pPr>
        <w:ind w:left="1440" w:hanging="360"/>
      </w:pPr>
      <w:rPr>
        <w:rFonts w:hint="default" w:ascii="Courier New" w:hAnsi="Courier New"/>
      </w:rPr>
    </w:lvl>
    <w:lvl w:ilvl="2" w:tplc="960AAB10">
      <w:start w:val="1"/>
      <w:numFmt w:val="bullet"/>
      <w:lvlText w:val=""/>
      <w:lvlJc w:val="left"/>
      <w:pPr>
        <w:ind w:left="2160" w:hanging="360"/>
      </w:pPr>
      <w:rPr>
        <w:rFonts w:hint="default" w:ascii="Wingdings" w:hAnsi="Wingdings"/>
      </w:rPr>
    </w:lvl>
    <w:lvl w:ilvl="3" w:tplc="11B49A7A">
      <w:start w:val="1"/>
      <w:numFmt w:val="bullet"/>
      <w:lvlText w:val=""/>
      <w:lvlJc w:val="left"/>
      <w:pPr>
        <w:ind w:left="2880" w:hanging="360"/>
      </w:pPr>
      <w:rPr>
        <w:rFonts w:hint="default" w:ascii="Symbol" w:hAnsi="Symbol"/>
      </w:rPr>
    </w:lvl>
    <w:lvl w:ilvl="4" w:tplc="AAD656B4">
      <w:start w:val="1"/>
      <w:numFmt w:val="bullet"/>
      <w:lvlText w:val="o"/>
      <w:lvlJc w:val="left"/>
      <w:pPr>
        <w:ind w:left="3600" w:hanging="360"/>
      </w:pPr>
      <w:rPr>
        <w:rFonts w:hint="default" w:ascii="Courier New" w:hAnsi="Courier New"/>
      </w:rPr>
    </w:lvl>
    <w:lvl w:ilvl="5" w:tplc="B994EA20">
      <w:start w:val="1"/>
      <w:numFmt w:val="bullet"/>
      <w:lvlText w:val=""/>
      <w:lvlJc w:val="left"/>
      <w:pPr>
        <w:ind w:left="4320" w:hanging="360"/>
      </w:pPr>
      <w:rPr>
        <w:rFonts w:hint="default" w:ascii="Wingdings" w:hAnsi="Wingdings"/>
      </w:rPr>
    </w:lvl>
    <w:lvl w:ilvl="6" w:tplc="724EB402">
      <w:start w:val="1"/>
      <w:numFmt w:val="bullet"/>
      <w:lvlText w:val=""/>
      <w:lvlJc w:val="left"/>
      <w:pPr>
        <w:ind w:left="5040" w:hanging="360"/>
      </w:pPr>
      <w:rPr>
        <w:rFonts w:hint="default" w:ascii="Symbol" w:hAnsi="Symbol"/>
      </w:rPr>
    </w:lvl>
    <w:lvl w:ilvl="7" w:tplc="5AAE5718">
      <w:start w:val="1"/>
      <w:numFmt w:val="bullet"/>
      <w:lvlText w:val="o"/>
      <w:lvlJc w:val="left"/>
      <w:pPr>
        <w:ind w:left="5760" w:hanging="360"/>
      </w:pPr>
      <w:rPr>
        <w:rFonts w:hint="default" w:ascii="Courier New" w:hAnsi="Courier New"/>
      </w:rPr>
    </w:lvl>
    <w:lvl w:ilvl="8" w:tplc="87A2BD96">
      <w:start w:val="1"/>
      <w:numFmt w:val="bullet"/>
      <w:lvlText w:val=""/>
      <w:lvlJc w:val="left"/>
      <w:pPr>
        <w:ind w:left="6480" w:hanging="360"/>
      </w:pPr>
      <w:rPr>
        <w:rFonts w:hint="default" w:ascii="Wingdings" w:hAnsi="Wingdings"/>
      </w:rPr>
    </w:lvl>
  </w:abstractNum>
  <w:abstractNum w:abstractNumId="1" w15:restartNumberingAfterBreak="0">
    <w:nsid w:val="1A462BE7"/>
    <w:multiLevelType w:val="multilevel"/>
    <w:tmpl w:val="F7A888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D557902"/>
    <w:multiLevelType w:val="multilevel"/>
    <w:tmpl w:val="A6662C94"/>
    <w:lvl w:ilvl="0">
      <w:start w:val="1"/>
      <w:numFmt w:val="decimal"/>
      <w:lvlText w:val="%1."/>
      <w:lvlJc w:val="left"/>
      <w:pPr>
        <w:ind w:left="720" w:hanging="360"/>
      </w:pPr>
      <w:rPr>
        <w:rFonts w:hint="default"/>
      </w:rPr>
    </w:lvl>
    <w:lvl w:ilvl="1">
      <w:start w:val="1"/>
      <w:numFmt w:val="decimal"/>
      <w:lvlText w:val="%1.%2"/>
      <w:lvlJc w:val="left"/>
      <w:pPr>
        <w:ind w:left="1080"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447010F"/>
    <w:multiLevelType w:val="hybridMultilevel"/>
    <w:tmpl w:val="FFFFFFFF"/>
    <w:lvl w:ilvl="0" w:tplc="95205C9C">
      <w:start w:val="1"/>
      <w:numFmt w:val="bullet"/>
      <w:lvlText w:val=""/>
      <w:lvlJc w:val="left"/>
      <w:pPr>
        <w:ind w:left="720" w:hanging="360"/>
      </w:pPr>
      <w:rPr>
        <w:rFonts w:hint="default" w:ascii="Symbol" w:hAnsi="Symbol"/>
      </w:rPr>
    </w:lvl>
    <w:lvl w:ilvl="1" w:tplc="68B2CE7A">
      <w:start w:val="1"/>
      <w:numFmt w:val="bullet"/>
      <w:lvlText w:val="o"/>
      <w:lvlJc w:val="left"/>
      <w:pPr>
        <w:ind w:left="1440" w:hanging="360"/>
      </w:pPr>
      <w:rPr>
        <w:rFonts w:hint="default" w:ascii="Courier New" w:hAnsi="Courier New"/>
      </w:rPr>
    </w:lvl>
    <w:lvl w:ilvl="2" w:tplc="9F2E534C">
      <w:start w:val="1"/>
      <w:numFmt w:val="bullet"/>
      <w:lvlText w:val=""/>
      <w:lvlJc w:val="left"/>
      <w:pPr>
        <w:ind w:left="2160" w:hanging="360"/>
      </w:pPr>
      <w:rPr>
        <w:rFonts w:hint="default" w:ascii="Wingdings" w:hAnsi="Wingdings"/>
      </w:rPr>
    </w:lvl>
    <w:lvl w:ilvl="3" w:tplc="1A8605A6">
      <w:start w:val="1"/>
      <w:numFmt w:val="bullet"/>
      <w:lvlText w:val=""/>
      <w:lvlJc w:val="left"/>
      <w:pPr>
        <w:ind w:left="2880" w:hanging="360"/>
      </w:pPr>
      <w:rPr>
        <w:rFonts w:hint="default" w:ascii="Symbol" w:hAnsi="Symbol"/>
      </w:rPr>
    </w:lvl>
    <w:lvl w:ilvl="4" w:tplc="2EDE459C">
      <w:start w:val="1"/>
      <w:numFmt w:val="bullet"/>
      <w:lvlText w:val="o"/>
      <w:lvlJc w:val="left"/>
      <w:pPr>
        <w:ind w:left="3600" w:hanging="360"/>
      </w:pPr>
      <w:rPr>
        <w:rFonts w:hint="default" w:ascii="Courier New" w:hAnsi="Courier New"/>
      </w:rPr>
    </w:lvl>
    <w:lvl w:ilvl="5" w:tplc="04F0CD5A">
      <w:start w:val="1"/>
      <w:numFmt w:val="bullet"/>
      <w:lvlText w:val=""/>
      <w:lvlJc w:val="left"/>
      <w:pPr>
        <w:ind w:left="4320" w:hanging="360"/>
      </w:pPr>
      <w:rPr>
        <w:rFonts w:hint="default" w:ascii="Wingdings" w:hAnsi="Wingdings"/>
      </w:rPr>
    </w:lvl>
    <w:lvl w:ilvl="6" w:tplc="8BE099EE">
      <w:start w:val="1"/>
      <w:numFmt w:val="bullet"/>
      <w:lvlText w:val=""/>
      <w:lvlJc w:val="left"/>
      <w:pPr>
        <w:ind w:left="5040" w:hanging="360"/>
      </w:pPr>
      <w:rPr>
        <w:rFonts w:hint="default" w:ascii="Symbol" w:hAnsi="Symbol"/>
      </w:rPr>
    </w:lvl>
    <w:lvl w:ilvl="7" w:tplc="E1B80A1C">
      <w:start w:val="1"/>
      <w:numFmt w:val="bullet"/>
      <w:lvlText w:val="o"/>
      <w:lvlJc w:val="left"/>
      <w:pPr>
        <w:ind w:left="5760" w:hanging="360"/>
      </w:pPr>
      <w:rPr>
        <w:rFonts w:hint="default" w:ascii="Courier New" w:hAnsi="Courier New"/>
      </w:rPr>
    </w:lvl>
    <w:lvl w:ilvl="8" w:tplc="40C8C30E">
      <w:start w:val="1"/>
      <w:numFmt w:val="bullet"/>
      <w:lvlText w:val=""/>
      <w:lvlJc w:val="left"/>
      <w:pPr>
        <w:ind w:left="6480" w:hanging="360"/>
      </w:pPr>
      <w:rPr>
        <w:rFonts w:hint="default" w:ascii="Wingdings" w:hAnsi="Wingdings"/>
      </w:rPr>
    </w:lvl>
  </w:abstractNum>
  <w:abstractNum w:abstractNumId="4" w15:restartNumberingAfterBreak="0">
    <w:nsid w:val="299E49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607F91"/>
    <w:multiLevelType w:val="hybridMultilevel"/>
    <w:tmpl w:val="5A42227A"/>
    <w:lvl w:ilvl="0" w:tplc="5C348AD4">
      <w:start w:val="1"/>
      <w:numFmt w:val="decimal"/>
      <w:pStyle w:val="Heading1"/>
      <w:lvlText w:val="%1."/>
      <w:lvlJc w:val="left"/>
      <w:pPr>
        <w:ind w:left="851" w:hanging="49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2754F8"/>
    <w:multiLevelType w:val="multilevel"/>
    <w:tmpl w:val="E28A66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C603101"/>
    <w:multiLevelType w:val="hybridMultilevel"/>
    <w:tmpl w:val="FFFFFFFF"/>
    <w:lvl w:ilvl="0" w:tplc="6A5CD318">
      <w:start w:val="4"/>
      <w:numFmt w:val="decimal"/>
      <w:lvlText w:val="%1."/>
      <w:lvlJc w:val="left"/>
      <w:pPr>
        <w:ind w:left="720" w:hanging="360"/>
      </w:pPr>
    </w:lvl>
    <w:lvl w:ilvl="1" w:tplc="E8EADE3E">
      <w:start w:val="1"/>
      <w:numFmt w:val="lowerLetter"/>
      <w:lvlText w:val="%2."/>
      <w:lvlJc w:val="left"/>
      <w:pPr>
        <w:ind w:left="1440" w:hanging="360"/>
      </w:pPr>
    </w:lvl>
    <w:lvl w:ilvl="2" w:tplc="AA8C390C">
      <w:start w:val="1"/>
      <w:numFmt w:val="lowerRoman"/>
      <w:lvlText w:val="%3."/>
      <w:lvlJc w:val="right"/>
      <w:pPr>
        <w:ind w:left="2160" w:hanging="180"/>
      </w:pPr>
    </w:lvl>
    <w:lvl w:ilvl="3" w:tplc="FAEE344A">
      <w:start w:val="1"/>
      <w:numFmt w:val="decimal"/>
      <w:lvlText w:val="%4."/>
      <w:lvlJc w:val="left"/>
      <w:pPr>
        <w:ind w:left="2880" w:hanging="360"/>
      </w:pPr>
    </w:lvl>
    <w:lvl w:ilvl="4" w:tplc="873693E0">
      <w:start w:val="1"/>
      <w:numFmt w:val="lowerLetter"/>
      <w:lvlText w:val="%5."/>
      <w:lvlJc w:val="left"/>
      <w:pPr>
        <w:ind w:left="3600" w:hanging="360"/>
      </w:pPr>
    </w:lvl>
    <w:lvl w:ilvl="5" w:tplc="8C340E50">
      <w:start w:val="1"/>
      <w:numFmt w:val="lowerRoman"/>
      <w:lvlText w:val="%6."/>
      <w:lvlJc w:val="right"/>
      <w:pPr>
        <w:ind w:left="4320" w:hanging="180"/>
      </w:pPr>
    </w:lvl>
    <w:lvl w:ilvl="6" w:tplc="5B624A96">
      <w:start w:val="1"/>
      <w:numFmt w:val="decimal"/>
      <w:lvlText w:val="%7."/>
      <w:lvlJc w:val="left"/>
      <w:pPr>
        <w:ind w:left="5040" w:hanging="360"/>
      </w:pPr>
    </w:lvl>
    <w:lvl w:ilvl="7" w:tplc="D862AE5A">
      <w:start w:val="1"/>
      <w:numFmt w:val="lowerLetter"/>
      <w:lvlText w:val="%8."/>
      <w:lvlJc w:val="left"/>
      <w:pPr>
        <w:ind w:left="5760" w:hanging="360"/>
      </w:pPr>
    </w:lvl>
    <w:lvl w:ilvl="8" w:tplc="5A840E76">
      <w:start w:val="1"/>
      <w:numFmt w:val="lowerRoman"/>
      <w:lvlText w:val="%9."/>
      <w:lvlJc w:val="right"/>
      <w:pPr>
        <w:ind w:left="6480" w:hanging="180"/>
      </w:pPr>
    </w:lvl>
  </w:abstractNum>
  <w:abstractNum w:abstractNumId="8" w15:restartNumberingAfterBreak="0">
    <w:nsid w:val="5C7304CC"/>
    <w:multiLevelType w:val="multilevel"/>
    <w:tmpl w:val="4A3C61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ECB6601"/>
    <w:multiLevelType w:val="hybridMultilevel"/>
    <w:tmpl w:val="670A7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9748FF"/>
    <w:multiLevelType w:val="hybridMultilevel"/>
    <w:tmpl w:val="1BEA43E6"/>
    <w:lvl w:ilvl="0" w:tplc="16CC007E">
      <w:start w:val="9"/>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72837C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EE1585B"/>
    <w:multiLevelType w:val="multilevel"/>
    <w:tmpl w:val="0809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8"/>
  </w:num>
  <w:num w:numId="3">
    <w:abstractNumId w:val="1"/>
  </w:num>
  <w:num w:numId="4">
    <w:abstractNumId w:val="6"/>
  </w:num>
  <w:num w:numId="5">
    <w:abstractNumId w:val="12"/>
  </w:num>
  <w:num w:numId="6">
    <w:abstractNumId w:val="7"/>
  </w:num>
  <w:num w:numId="7">
    <w:abstractNumId w:val="2"/>
  </w:num>
  <w:num w:numId="8">
    <w:abstractNumId w:val="11"/>
  </w:num>
  <w:num w:numId="9">
    <w:abstractNumId w:val="9"/>
  </w:num>
  <w:num w:numId="10">
    <w:abstractNumId w:val="3"/>
  </w:num>
  <w:num w:numId="11">
    <w:abstractNumId w:val="0"/>
  </w:num>
  <w:num w:numId="12">
    <w:abstractNumId w:val="5"/>
  </w:num>
  <w:num w:numId="1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CF9"/>
    <w:rsid w:val="0000273C"/>
    <w:rsid w:val="000030BA"/>
    <w:rsid w:val="0000490D"/>
    <w:rsid w:val="00005DE8"/>
    <w:rsid w:val="0000752C"/>
    <w:rsid w:val="00011B77"/>
    <w:rsid w:val="00012C96"/>
    <w:rsid w:val="00017A6D"/>
    <w:rsid w:val="00020B9F"/>
    <w:rsid w:val="00020C26"/>
    <w:rsid w:val="000241D6"/>
    <w:rsid w:val="00024365"/>
    <w:rsid w:val="00024597"/>
    <w:rsid w:val="00026095"/>
    <w:rsid w:val="00031267"/>
    <w:rsid w:val="00032F5E"/>
    <w:rsid w:val="00036039"/>
    <w:rsid w:val="000376C9"/>
    <w:rsid w:val="00044348"/>
    <w:rsid w:val="000479C3"/>
    <w:rsid w:val="00056F4B"/>
    <w:rsid w:val="00057575"/>
    <w:rsid w:val="00063A64"/>
    <w:rsid w:val="0007027A"/>
    <w:rsid w:val="00073DC8"/>
    <w:rsid w:val="00077967"/>
    <w:rsid w:val="00080A71"/>
    <w:rsid w:val="0008124E"/>
    <w:rsid w:val="000849F7"/>
    <w:rsid w:val="000849F9"/>
    <w:rsid w:val="00097ABD"/>
    <w:rsid w:val="000A1BDA"/>
    <w:rsid w:val="000A6AA1"/>
    <w:rsid w:val="000A7E13"/>
    <w:rsid w:val="000B2552"/>
    <w:rsid w:val="000B40F8"/>
    <w:rsid w:val="000B4481"/>
    <w:rsid w:val="000C0F3A"/>
    <w:rsid w:val="000C3D54"/>
    <w:rsid w:val="000C432E"/>
    <w:rsid w:val="000C5356"/>
    <w:rsid w:val="000C7C9C"/>
    <w:rsid w:val="000D5F08"/>
    <w:rsid w:val="000E1134"/>
    <w:rsid w:val="000E2CBE"/>
    <w:rsid w:val="000E6BDF"/>
    <w:rsid w:val="000F03DE"/>
    <w:rsid w:val="000F31CE"/>
    <w:rsid w:val="000F5AC7"/>
    <w:rsid w:val="000F6206"/>
    <w:rsid w:val="000F6E04"/>
    <w:rsid w:val="00100E0F"/>
    <w:rsid w:val="00107937"/>
    <w:rsid w:val="00112E29"/>
    <w:rsid w:val="0011555A"/>
    <w:rsid w:val="00116811"/>
    <w:rsid w:val="00117F37"/>
    <w:rsid w:val="00120029"/>
    <w:rsid w:val="00122A2E"/>
    <w:rsid w:val="0013093D"/>
    <w:rsid w:val="001345FF"/>
    <w:rsid w:val="001374C5"/>
    <w:rsid w:val="00141352"/>
    <w:rsid w:val="00150A56"/>
    <w:rsid w:val="00160590"/>
    <w:rsid w:val="00164D12"/>
    <w:rsid w:val="001657FC"/>
    <w:rsid w:val="001758EE"/>
    <w:rsid w:val="00175E82"/>
    <w:rsid w:val="001764C0"/>
    <w:rsid w:val="0017764D"/>
    <w:rsid w:val="00177C93"/>
    <w:rsid w:val="00182762"/>
    <w:rsid w:val="001843B7"/>
    <w:rsid w:val="00186F3C"/>
    <w:rsid w:val="00194AD8"/>
    <w:rsid w:val="00196B26"/>
    <w:rsid w:val="001A2F26"/>
    <w:rsid w:val="001A4B0B"/>
    <w:rsid w:val="001A6611"/>
    <w:rsid w:val="001B177F"/>
    <w:rsid w:val="001B41E7"/>
    <w:rsid w:val="001B57B9"/>
    <w:rsid w:val="001B65DE"/>
    <w:rsid w:val="001C7338"/>
    <w:rsid w:val="001D0062"/>
    <w:rsid w:val="001D1C27"/>
    <w:rsid w:val="001D3366"/>
    <w:rsid w:val="001E0169"/>
    <w:rsid w:val="001E3C19"/>
    <w:rsid w:val="001E4680"/>
    <w:rsid w:val="001F0A83"/>
    <w:rsid w:val="001F332A"/>
    <w:rsid w:val="001F347D"/>
    <w:rsid w:val="002138C1"/>
    <w:rsid w:val="0022346F"/>
    <w:rsid w:val="0022775C"/>
    <w:rsid w:val="00231452"/>
    <w:rsid w:val="00232E41"/>
    <w:rsid w:val="0023711A"/>
    <w:rsid w:val="002518FC"/>
    <w:rsid w:val="002519AC"/>
    <w:rsid w:val="002570FF"/>
    <w:rsid w:val="00260AAD"/>
    <w:rsid w:val="00264E22"/>
    <w:rsid w:val="00267401"/>
    <w:rsid w:val="002724D4"/>
    <w:rsid w:val="00275065"/>
    <w:rsid w:val="0027629F"/>
    <w:rsid w:val="00280C43"/>
    <w:rsid w:val="00285CEA"/>
    <w:rsid w:val="0029392A"/>
    <w:rsid w:val="0029668E"/>
    <w:rsid w:val="00297E87"/>
    <w:rsid w:val="002A4367"/>
    <w:rsid w:val="002A60FF"/>
    <w:rsid w:val="002B006D"/>
    <w:rsid w:val="002B1D09"/>
    <w:rsid w:val="002B36CC"/>
    <w:rsid w:val="002B68EE"/>
    <w:rsid w:val="002C0637"/>
    <w:rsid w:val="002C1A01"/>
    <w:rsid w:val="002C296E"/>
    <w:rsid w:val="002C3297"/>
    <w:rsid w:val="002C41B5"/>
    <w:rsid w:val="002C66E5"/>
    <w:rsid w:val="002D2CDA"/>
    <w:rsid w:val="002D3BD0"/>
    <w:rsid w:val="002D410A"/>
    <w:rsid w:val="002D5936"/>
    <w:rsid w:val="002D63D1"/>
    <w:rsid w:val="002D77E6"/>
    <w:rsid w:val="002E144E"/>
    <w:rsid w:val="002E5777"/>
    <w:rsid w:val="002E75DF"/>
    <w:rsid w:val="002E7701"/>
    <w:rsid w:val="002F55EF"/>
    <w:rsid w:val="002F64B3"/>
    <w:rsid w:val="002F70F8"/>
    <w:rsid w:val="002F7FC5"/>
    <w:rsid w:val="00300006"/>
    <w:rsid w:val="00303550"/>
    <w:rsid w:val="00303967"/>
    <w:rsid w:val="0030AA9B"/>
    <w:rsid w:val="00313AEA"/>
    <w:rsid w:val="00315656"/>
    <w:rsid w:val="00316038"/>
    <w:rsid w:val="003170B8"/>
    <w:rsid w:val="00317A28"/>
    <w:rsid w:val="00317E40"/>
    <w:rsid w:val="00320B64"/>
    <w:rsid w:val="00332BEB"/>
    <w:rsid w:val="00335174"/>
    <w:rsid w:val="0034150D"/>
    <w:rsid w:val="003475A4"/>
    <w:rsid w:val="00347CFD"/>
    <w:rsid w:val="00350496"/>
    <w:rsid w:val="003504B9"/>
    <w:rsid w:val="00356B92"/>
    <w:rsid w:val="00357598"/>
    <w:rsid w:val="00365331"/>
    <w:rsid w:val="003674E7"/>
    <w:rsid w:val="00372328"/>
    <w:rsid w:val="00373249"/>
    <w:rsid w:val="003739DE"/>
    <w:rsid w:val="00373F78"/>
    <w:rsid w:val="003776D4"/>
    <w:rsid w:val="0037772E"/>
    <w:rsid w:val="00377E5B"/>
    <w:rsid w:val="00381D24"/>
    <w:rsid w:val="0038555C"/>
    <w:rsid w:val="0038560E"/>
    <w:rsid w:val="00386C8C"/>
    <w:rsid w:val="00391845"/>
    <w:rsid w:val="00395740"/>
    <w:rsid w:val="003977A6"/>
    <w:rsid w:val="003A2299"/>
    <w:rsid w:val="003A5234"/>
    <w:rsid w:val="003B0610"/>
    <w:rsid w:val="003B3D95"/>
    <w:rsid w:val="003B7F34"/>
    <w:rsid w:val="003C281A"/>
    <w:rsid w:val="003C4B96"/>
    <w:rsid w:val="003D006D"/>
    <w:rsid w:val="003D07F3"/>
    <w:rsid w:val="003D2592"/>
    <w:rsid w:val="003D6ABB"/>
    <w:rsid w:val="003E00E3"/>
    <w:rsid w:val="003E2643"/>
    <w:rsid w:val="003E7051"/>
    <w:rsid w:val="003F1D3A"/>
    <w:rsid w:val="003F25C5"/>
    <w:rsid w:val="003F6791"/>
    <w:rsid w:val="003F7204"/>
    <w:rsid w:val="003F7ACE"/>
    <w:rsid w:val="00402F13"/>
    <w:rsid w:val="004065DE"/>
    <w:rsid w:val="00406F08"/>
    <w:rsid w:val="0041125E"/>
    <w:rsid w:val="004120D2"/>
    <w:rsid w:val="00412BA1"/>
    <w:rsid w:val="00414042"/>
    <w:rsid w:val="00415A17"/>
    <w:rsid w:val="0041754B"/>
    <w:rsid w:val="00424A21"/>
    <w:rsid w:val="00430F4C"/>
    <w:rsid w:val="00433359"/>
    <w:rsid w:val="00435036"/>
    <w:rsid w:val="0043551C"/>
    <w:rsid w:val="00440019"/>
    <w:rsid w:val="004421BE"/>
    <w:rsid w:val="0046225F"/>
    <w:rsid w:val="004756BF"/>
    <w:rsid w:val="0048064B"/>
    <w:rsid w:val="00483135"/>
    <w:rsid w:val="0048578A"/>
    <w:rsid w:val="00487383"/>
    <w:rsid w:val="00492717"/>
    <w:rsid w:val="00494678"/>
    <w:rsid w:val="00494917"/>
    <w:rsid w:val="00497EBB"/>
    <w:rsid w:val="004A342A"/>
    <w:rsid w:val="004A3D73"/>
    <w:rsid w:val="004B00AE"/>
    <w:rsid w:val="004B36DB"/>
    <w:rsid w:val="004C242E"/>
    <w:rsid w:val="004C26AB"/>
    <w:rsid w:val="004C4671"/>
    <w:rsid w:val="004C702D"/>
    <w:rsid w:val="004D137D"/>
    <w:rsid w:val="004D1B91"/>
    <w:rsid w:val="004D4071"/>
    <w:rsid w:val="004D5CCD"/>
    <w:rsid w:val="004E1250"/>
    <w:rsid w:val="004E3D53"/>
    <w:rsid w:val="004F056B"/>
    <w:rsid w:val="004F0A63"/>
    <w:rsid w:val="004F1BEB"/>
    <w:rsid w:val="004F482D"/>
    <w:rsid w:val="004F50D3"/>
    <w:rsid w:val="004F7884"/>
    <w:rsid w:val="00501DC2"/>
    <w:rsid w:val="0050240E"/>
    <w:rsid w:val="00511CA8"/>
    <w:rsid w:val="00513367"/>
    <w:rsid w:val="00516F1B"/>
    <w:rsid w:val="0052516C"/>
    <w:rsid w:val="005378BE"/>
    <w:rsid w:val="00545FA3"/>
    <w:rsid w:val="005462B4"/>
    <w:rsid w:val="005530DE"/>
    <w:rsid w:val="005554F2"/>
    <w:rsid w:val="00556EED"/>
    <w:rsid w:val="00560820"/>
    <w:rsid w:val="005759D3"/>
    <w:rsid w:val="00575B69"/>
    <w:rsid w:val="00582B1D"/>
    <w:rsid w:val="00583673"/>
    <w:rsid w:val="005844FB"/>
    <w:rsid w:val="0058527F"/>
    <w:rsid w:val="00585DF6"/>
    <w:rsid w:val="00587861"/>
    <w:rsid w:val="00590D44"/>
    <w:rsid w:val="00592C2E"/>
    <w:rsid w:val="005933B9"/>
    <w:rsid w:val="005937E1"/>
    <w:rsid w:val="005A08BE"/>
    <w:rsid w:val="005A6F4C"/>
    <w:rsid w:val="005B36EC"/>
    <w:rsid w:val="005B6BA5"/>
    <w:rsid w:val="005C0BF1"/>
    <w:rsid w:val="005C2325"/>
    <w:rsid w:val="005C4A87"/>
    <w:rsid w:val="005C517F"/>
    <w:rsid w:val="005C5541"/>
    <w:rsid w:val="005C73A1"/>
    <w:rsid w:val="005C74FE"/>
    <w:rsid w:val="005D45C4"/>
    <w:rsid w:val="005D5ADB"/>
    <w:rsid w:val="005E0965"/>
    <w:rsid w:val="005E48F1"/>
    <w:rsid w:val="005E58D6"/>
    <w:rsid w:val="005F3C0C"/>
    <w:rsid w:val="005F6101"/>
    <w:rsid w:val="0060462B"/>
    <w:rsid w:val="00610701"/>
    <w:rsid w:val="00612310"/>
    <w:rsid w:val="006125B2"/>
    <w:rsid w:val="00615B63"/>
    <w:rsid w:val="00616A73"/>
    <w:rsid w:val="00621938"/>
    <w:rsid w:val="006266FA"/>
    <w:rsid w:val="006308CD"/>
    <w:rsid w:val="0063466A"/>
    <w:rsid w:val="006364EF"/>
    <w:rsid w:val="00641F42"/>
    <w:rsid w:val="006432DF"/>
    <w:rsid w:val="006447A2"/>
    <w:rsid w:val="00646FF6"/>
    <w:rsid w:val="0064782F"/>
    <w:rsid w:val="0065163F"/>
    <w:rsid w:val="00654BF8"/>
    <w:rsid w:val="006630F0"/>
    <w:rsid w:val="006730AA"/>
    <w:rsid w:val="00673140"/>
    <w:rsid w:val="00683E4C"/>
    <w:rsid w:val="0068735B"/>
    <w:rsid w:val="00691D70"/>
    <w:rsid w:val="00694C3B"/>
    <w:rsid w:val="00697DD6"/>
    <w:rsid w:val="006A35EF"/>
    <w:rsid w:val="006A69D4"/>
    <w:rsid w:val="006B0839"/>
    <w:rsid w:val="006B4205"/>
    <w:rsid w:val="006B5617"/>
    <w:rsid w:val="006B6460"/>
    <w:rsid w:val="006C16DE"/>
    <w:rsid w:val="006C4EF0"/>
    <w:rsid w:val="006D6BA2"/>
    <w:rsid w:val="006D7113"/>
    <w:rsid w:val="006E27A4"/>
    <w:rsid w:val="006E7152"/>
    <w:rsid w:val="006E7932"/>
    <w:rsid w:val="006F1EFA"/>
    <w:rsid w:val="006F2098"/>
    <w:rsid w:val="006F4887"/>
    <w:rsid w:val="006F58FF"/>
    <w:rsid w:val="006F7021"/>
    <w:rsid w:val="00701433"/>
    <w:rsid w:val="00702EF9"/>
    <w:rsid w:val="007056F0"/>
    <w:rsid w:val="00710D3E"/>
    <w:rsid w:val="0071299E"/>
    <w:rsid w:val="00720144"/>
    <w:rsid w:val="00720B57"/>
    <w:rsid w:val="00723306"/>
    <w:rsid w:val="007251F5"/>
    <w:rsid w:val="00725ACE"/>
    <w:rsid w:val="00732F3B"/>
    <w:rsid w:val="007354DF"/>
    <w:rsid w:val="0074090B"/>
    <w:rsid w:val="00742740"/>
    <w:rsid w:val="00746C45"/>
    <w:rsid w:val="0075242E"/>
    <w:rsid w:val="00752719"/>
    <w:rsid w:val="0076067A"/>
    <w:rsid w:val="00763CDB"/>
    <w:rsid w:val="00771903"/>
    <w:rsid w:val="00777D48"/>
    <w:rsid w:val="007813F8"/>
    <w:rsid w:val="00783832"/>
    <w:rsid w:val="0078556E"/>
    <w:rsid w:val="0078763E"/>
    <w:rsid w:val="0079034B"/>
    <w:rsid w:val="00791158"/>
    <w:rsid w:val="00791250"/>
    <w:rsid w:val="00793A04"/>
    <w:rsid w:val="007967E3"/>
    <w:rsid w:val="007B1518"/>
    <w:rsid w:val="007B1BD7"/>
    <w:rsid w:val="007C0A64"/>
    <w:rsid w:val="007C2949"/>
    <w:rsid w:val="007D4324"/>
    <w:rsid w:val="007D5300"/>
    <w:rsid w:val="007E0F68"/>
    <w:rsid w:val="007E1BB2"/>
    <w:rsid w:val="007F0C90"/>
    <w:rsid w:val="007F1A06"/>
    <w:rsid w:val="007F322A"/>
    <w:rsid w:val="007F5239"/>
    <w:rsid w:val="007F656C"/>
    <w:rsid w:val="007F7B40"/>
    <w:rsid w:val="008034F5"/>
    <w:rsid w:val="008042E7"/>
    <w:rsid w:val="0080510E"/>
    <w:rsid w:val="0081126E"/>
    <w:rsid w:val="00811DB6"/>
    <w:rsid w:val="00815099"/>
    <w:rsid w:val="00815E7E"/>
    <w:rsid w:val="00823B8B"/>
    <w:rsid w:val="00824BAA"/>
    <w:rsid w:val="00824C69"/>
    <w:rsid w:val="00824D62"/>
    <w:rsid w:val="008321CC"/>
    <w:rsid w:val="0083247B"/>
    <w:rsid w:val="008343CF"/>
    <w:rsid w:val="00836902"/>
    <w:rsid w:val="008419F6"/>
    <w:rsid w:val="008435B1"/>
    <w:rsid w:val="008469F4"/>
    <w:rsid w:val="008521DE"/>
    <w:rsid w:val="00852A79"/>
    <w:rsid w:val="00853AC1"/>
    <w:rsid w:val="00856388"/>
    <w:rsid w:val="008573E2"/>
    <w:rsid w:val="00862B6E"/>
    <w:rsid w:val="00866EB6"/>
    <w:rsid w:val="00876B74"/>
    <w:rsid w:val="0089103B"/>
    <w:rsid w:val="0089232A"/>
    <w:rsid w:val="00892D51"/>
    <w:rsid w:val="0089311B"/>
    <w:rsid w:val="00893D77"/>
    <w:rsid w:val="008A30D0"/>
    <w:rsid w:val="008A3313"/>
    <w:rsid w:val="008B0382"/>
    <w:rsid w:val="008B6FD5"/>
    <w:rsid w:val="008C0559"/>
    <w:rsid w:val="008C3106"/>
    <w:rsid w:val="008C3BC4"/>
    <w:rsid w:val="008C4F46"/>
    <w:rsid w:val="008C5558"/>
    <w:rsid w:val="008C58CE"/>
    <w:rsid w:val="008C5C7A"/>
    <w:rsid w:val="008C6109"/>
    <w:rsid w:val="008D5930"/>
    <w:rsid w:val="008D76F3"/>
    <w:rsid w:val="008E0B59"/>
    <w:rsid w:val="008E4C73"/>
    <w:rsid w:val="008F0BCA"/>
    <w:rsid w:val="008F38F2"/>
    <w:rsid w:val="008F3C92"/>
    <w:rsid w:val="009012EE"/>
    <w:rsid w:val="009030EC"/>
    <w:rsid w:val="0090751C"/>
    <w:rsid w:val="00911005"/>
    <w:rsid w:val="0091431A"/>
    <w:rsid w:val="009148B6"/>
    <w:rsid w:val="0092086D"/>
    <w:rsid w:val="009257F3"/>
    <w:rsid w:val="009403C4"/>
    <w:rsid w:val="00941E6D"/>
    <w:rsid w:val="009430F6"/>
    <w:rsid w:val="0094499C"/>
    <w:rsid w:val="0095239E"/>
    <w:rsid w:val="00956B34"/>
    <w:rsid w:val="00961D80"/>
    <w:rsid w:val="00962D10"/>
    <w:rsid w:val="00966050"/>
    <w:rsid w:val="009662A7"/>
    <w:rsid w:val="009671EE"/>
    <w:rsid w:val="00971C71"/>
    <w:rsid w:val="00981D6E"/>
    <w:rsid w:val="0098515C"/>
    <w:rsid w:val="00985623"/>
    <w:rsid w:val="00985BFD"/>
    <w:rsid w:val="00996D1C"/>
    <w:rsid w:val="009971D0"/>
    <w:rsid w:val="009A0E38"/>
    <w:rsid w:val="009A50AD"/>
    <w:rsid w:val="009A62D4"/>
    <w:rsid w:val="009B0131"/>
    <w:rsid w:val="009B0837"/>
    <w:rsid w:val="009B08BC"/>
    <w:rsid w:val="009B26F9"/>
    <w:rsid w:val="009C115B"/>
    <w:rsid w:val="009C23C1"/>
    <w:rsid w:val="009D7FD1"/>
    <w:rsid w:val="009E01B9"/>
    <w:rsid w:val="009E235C"/>
    <w:rsid w:val="009E28B2"/>
    <w:rsid w:val="009E34C8"/>
    <w:rsid w:val="009E4D8B"/>
    <w:rsid w:val="009E6690"/>
    <w:rsid w:val="009F0F9D"/>
    <w:rsid w:val="009F3E87"/>
    <w:rsid w:val="009F433E"/>
    <w:rsid w:val="009F5043"/>
    <w:rsid w:val="00A03F82"/>
    <w:rsid w:val="00A04D00"/>
    <w:rsid w:val="00A06BF7"/>
    <w:rsid w:val="00A12EDB"/>
    <w:rsid w:val="00A1564D"/>
    <w:rsid w:val="00A1726E"/>
    <w:rsid w:val="00A252D4"/>
    <w:rsid w:val="00A26E7B"/>
    <w:rsid w:val="00A31161"/>
    <w:rsid w:val="00A31F02"/>
    <w:rsid w:val="00A3445F"/>
    <w:rsid w:val="00A35609"/>
    <w:rsid w:val="00A4427E"/>
    <w:rsid w:val="00A44F5C"/>
    <w:rsid w:val="00A45393"/>
    <w:rsid w:val="00A47DBB"/>
    <w:rsid w:val="00A47F0F"/>
    <w:rsid w:val="00A503FA"/>
    <w:rsid w:val="00A610AE"/>
    <w:rsid w:val="00A63DE4"/>
    <w:rsid w:val="00A64206"/>
    <w:rsid w:val="00A66671"/>
    <w:rsid w:val="00A76C0F"/>
    <w:rsid w:val="00A8025F"/>
    <w:rsid w:val="00A832D2"/>
    <w:rsid w:val="00A83591"/>
    <w:rsid w:val="00A90FFE"/>
    <w:rsid w:val="00A94155"/>
    <w:rsid w:val="00A96FA2"/>
    <w:rsid w:val="00A97371"/>
    <w:rsid w:val="00AA176B"/>
    <w:rsid w:val="00AA3B19"/>
    <w:rsid w:val="00AA4FF3"/>
    <w:rsid w:val="00AB025F"/>
    <w:rsid w:val="00AB465E"/>
    <w:rsid w:val="00AB4E7B"/>
    <w:rsid w:val="00AB7E46"/>
    <w:rsid w:val="00AC043F"/>
    <w:rsid w:val="00AC4B60"/>
    <w:rsid w:val="00AC59C1"/>
    <w:rsid w:val="00AC62A9"/>
    <w:rsid w:val="00AC6780"/>
    <w:rsid w:val="00AD37BE"/>
    <w:rsid w:val="00AD486E"/>
    <w:rsid w:val="00AD6BD9"/>
    <w:rsid w:val="00AD7169"/>
    <w:rsid w:val="00AE0679"/>
    <w:rsid w:val="00AE0AE1"/>
    <w:rsid w:val="00AF0407"/>
    <w:rsid w:val="00AF09F1"/>
    <w:rsid w:val="00AF3CFA"/>
    <w:rsid w:val="00AF545A"/>
    <w:rsid w:val="00AF748F"/>
    <w:rsid w:val="00B04457"/>
    <w:rsid w:val="00B04F3E"/>
    <w:rsid w:val="00B063ED"/>
    <w:rsid w:val="00B06E95"/>
    <w:rsid w:val="00B101E5"/>
    <w:rsid w:val="00B140F9"/>
    <w:rsid w:val="00B17580"/>
    <w:rsid w:val="00B20F17"/>
    <w:rsid w:val="00B212AE"/>
    <w:rsid w:val="00B21D8B"/>
    <w:rsid w:val="00B35F5B"/>
    <w:rsid w:val="00B374B1"/>
    <w:rsid w:val="00B44EEB"/>
    <w:rsid w:val="00B50402"/>
    <w:rsid w:val="00B525E5"/>
    <w:rsid w:val="00B52E83"/>
    <w:rsid w:val="00B53C71"/>
    <w:rsid w:val="00B569AA"/>
    <w:rsid w:val="00B573F5"/>
    <w:rsid w:val="00B609CB"/>
    <w:rsid w:val="00B60A32"/>
    <w:rsid w:val="00B61E5D"/>
    <w:rsid w:val="00B666A1"/>
    <w:rsid w:val="00B66C9F"/>
    <w:rsid w:val="00B71A08"/>
    <w:rsid w:val="00B75D73"/>
    <w:rsid w:val="00B839D0"/>
    <w:rsid w:val="00B863F4"/>
    <w:rsid w:val="00B87AB0"/>
    <w:rsid w:val="00B87C8E"/>
    <w:rsid w:val="00B92365"/>
    <w:rsid w:val="00BA1C0D"/>
    <w:rsid w:val="00BB31AC"/>
    <w:rsid w:val="00BB562E"/>
    <w:rsid w:val="00BC09A0"/>
    <w:rsid w:val="00BC2A2D"/>
    <w:rsid w:val="00BC3248"/>
    <w:rsid w:val="00BC4E3D"/>
    <w:rsid w:val="00BC66F5"/>
    <w:rsid w:val="00BD0388"/>
    <w:rsid w:val="00BD0CAD"/>
    <w:rsid w:val="00BD5D52"/>
    <w:rsid w:val="00BE0935"/>
    <w:rsid w:val="00BE2244"/>
    <w:rsid w:val="00BE2E5D"/>
    <w:rsid w:val="00BE5CAF"/>
    <w:rsid w:val="00BF3361"/>
    <w:rsid w:val="00BF7B0C"/>
    <w:rsid w:val="00C0250D"/>
    <w:rsid w:val="00C062DB"/>
    <w:rsid w:val="00C06E72"/>
    <w:rsid w:val="00C107A0"/>
    <w:rsid w:val="00C10EE1"/>
    <w:rsid w:val="00C11E8C"/>
    <w:rsid w:val="00C2226A"/>
    <w:rsid w:val="00C25580"/>
    <w:rsid w:val="00C27509"/>
    <w:rsid w:val="00C37F1C"/>
    <w:rsid w:val="00C416A5"/>
    <w:rsid w:val="00C43358"/>
    <w:rsid w:val="00C50E42"/>
    <w:rsid w:val="00C54CF7"/>
    <w:rsid w:val="00C56030"/>
    <w:rsid w:val="00C60827"/>
    <w:rsid w:val="00C61CBE"/>
    <w:rsid w:val="00C73293"/>
    <w:rsid w:val="00C81213"/>
    <w:rsid w:val="00C942D2"/>
    <w:rsid w:val="00CA1805"/>
    <w:rsid w:val="00CA2F20"/>
    <w:rsid w:val="00CA405D"/>
    <w:rsid w:val="00CA4956"/>
    <w:rsid w:val="00CA6B96"/>
    <w:rsid w:val="00CB1B21"/>
    <w:rsid w:val="00CB1BEB"/>
    <w:rsid w:val="00CB3CF8"/>
    <w:rsid w:val="00CB46C5"/>
    <w:rsid w:val="00CB5DA9"/>
    <w:rsid w:val="00CC0295"/>
    <w:rsid w:val="00CC0643"/>
    <w:rsid w:val="00CC1B6A"/>
    <w:rsid w:val="00CC720F"/>
    <w:rsid w:val="00CD123E"/>
    <w:rsid w:val="00CD5998"/>
    <w:rsid w:val="00CD7B68"/>
    <w:rsid w:val="00CE1E15"/>
    <w:rsid w:val="00CE2EB8"/>
    <w:rsid w:val="00CE590B"/>
    <w:rsid w:val="00CE7DE2"/>
    <w:rsid w:val="00CF100B"/>
    <w:rsid w:val="00CF1B45"/>
    <w:rsid w:val="00CF4D1A"/>
    <w:rsid w:val="00CF50C0"/>
    <w:rsid w:val="00CF7287"/>
    <w:rsid w:val="00D01058"/>
    <w:rsid w:val="00D04330"/>
    <w:rsid w:val="00D06851"/>
    <w:rsid w:val="00D20C0B"/>
    <w:rsid w:val="00D26998"/>
    <w:rsid w:val="00D3393F"/>
    <w:rsid w:val="00D40ECA"/>
    <w:rsid w:val="00D42A65"/>
    <w:rsid w:val="00D510D4"/>
    <w:rsid w:val="00D5119C"/>
    <w:rsid w:val="00D51446"/>
    <w:rsid w:val="00D517D1"/>
    <w:rsid w:val="00D5299C"/>
    <w:rsid w:val="00D54CA3"/>
    <w:rsid w:val="00D63F77"/>
    <w:rsid w:val="00D63FAC"/>
    <w:rsid w:val="00D723D9"/>
    <w:rsid w:val="00D7598E"/>
    <w:rsid w:val="00D7745E"/>
    <w:rsid w:val="00D80F05"/>
    <w:rsid w:val="00D83545"/>
    <w:rsid w:val="00D83B99"/>
    <w:rsid w:val="00D919B1"/>
    <w:rsid w:val="00DA38D7"/>
    <w:rsid w:val="00DA4D75"/>
    <w:rsid w:val="00DA5033"/>
    <w:rsid w:val="00DA5624"/>
    <w:rsid w:val="00DB10BF"/>
    <w:rsid w:val="00DB28E0"/>
    <w:rsid w:val="00DB383E"/>
    <w:rsid w:val="00DC3207"/>
    <w:rsid w:val="00DC6E4B"/>
    <w:rsid w:val="00DE0986"/>
    <w:rsid w:val="00DE36A0"/>
    <w:rsid w:val="00DF441D"/>
    <w:rsid w:val="00DF581F"/>
    <w:rsid w:val="00E00E7B"/>
    <w:rsid w:val="00E10AF3"/>
    <w:rsid w:val="00E11690"/>
    <w:rsid w:val="00E1477F"/>
    <w:rsid w:val="00E17A52"/>
    <w:rsid w:val="00E219C6"/>
    <w:rsid w:val="00E22A3D"/>
    <w:rsid w:val="00E24DE9"/>
    <w:rsid w:val="00E25CEA"/>
    <w:rsid w:val="00E26146"/>
    <w:rsid w:val="00E35BFE"/>
    <w:rsid w:val="00E37FEE"/>
    <w:rsid w:val="00E43C46"/>
    <w:rsid w:val="00E43CF9"/>
    <w:rsid w:val="00E545C4"/>
    <w:rsid w:val="00E56A5D"/>
    <w:rsid w:val="00E57C21"/>
    <w:rsid w:val="00E612F6"/>
    <w:rsid w:val="00E6133B"/>
    <w:rsid w:val="00E636E0"/>
    <w:rsid w:val="00E74906"/>
    <w:rsid w:val="00E76363"/>
    <w:rsid w:val="00E80BDB"/>
    <w:rsid w:val="00E82611"/>
    <w:rsid w:val="00E82B10"/>
    <w:rsid w:val="00E82B9C"/>
    <w:rsid w:val="00E82EAD"/>
    <w:rsid w:val="00E83636"/>
    <w:rsid w:val="00E83E9E"/>
    <w:rsid w:val="00E85CB4"/>
    <w:rsid w:val="00E87BBA"/>
    <w:rsid w:val="00E94B58"/>
    <w:rsid w:val="00E9610B"/>
    <w:rsid w:val="00EA1F91"/>
    <w:rsid w:val="00EA214D"/>
    <w:rsid w:val="00EA7E4A"/>
    <w:rsid w:val="00EB061B"/>
    <w:rsid w:val="00EB1D9B"/>
    <w:rsid w:val="00EB2E6A"/>
    <w:rsid w:val="00EC2773"/>
    <w:rsid w:val="00EC51E5"/>
    <w:rsid w:val="00EC5C9A"/>
    <w:rsid w:val="00EC67B2"/>
    <w:rsid w:val="00EC7670"/>
    <w:rsid w:val="00ED3354"/>
    <w:rsid w:val="00ED63AE"/>
    <w:rsid w:val="00EE01E2"/>
    <w:rsid w:val="00EE0FEF"/>
    <w:rsid w:val="00EE4D51"/>
    <w:rsid w:val="00EE58BC"/>
    <w:rsid w:val="00EF02A3"/>
    <w:rsid w:val="00EF277E"/>
    <w:rsid w:val="00EF43D5"/>
    <w:rsid w:val="00EF4434"/>
    <w:rsid w:val="00EF6730"/>
    <w:rsid w:val="00EF7950"/>
    <w:rsid w:val="00F02AED"/>
    <w:rsid w:val="00F06363"/>
    <w:rsid w:val="00F114A9"/>
    <w:rsid w:val="00F13EA8"/>
    <w:rsid w:val="00F149A5"/>
    <w:rsid w:val="00F16A7C"/>
    <w:rsid w:val="00F219B8"/>
    <w:rsid w:val="00F2362C"/>
    <w:rsid w:val="00F23708"/>
    <w:rsid w:val="00F246C5"/>
    <w:rsid w:val="00F27666"/>
    <w:rsid w:val="00F308A7"/>
    <w:rsid w:val="00F319D7"/>
    <w:rsid w:val="00F31B43"/>
    <w:rsid w:val="00F322C8"/>
    <w:rsid w:val="00F33012"/>
    <w:rsid w:val="00F34574"/>
    <w:rsid w:val="00F36689"/>
    <w:rsid w:val="00F36D47"/>
    <w:rsid w:val="00F405D1"/>
    <w:rsid w:val="00F40C2C"/>
    <w:rsid w:val="00F44D16"/>
    <w:rsid w:val="00F44F65"/>
    <w:rsid w:val="00F53B00"/>
    <w:rsid w:val="00F56114"/>
    <w:rsid w:val="00F56517"/>
    <w:rsid w:val="00F61E1A"/>
    <w:rsid w:val="00F654F4"/>
    <w:rsid w:val="00F81072"/>
    <w:rsid w:val="00F86C39"/>
    <w:rsid w:val="00F90919"/>
    <w:rsid w:val="00F90FF6"/>
    <w:rsid w:val="00F9126D"/>
    <w:rsid w:val="00F93212"/>
    <w:rsid w:val="00F95986"/>
    <w:rsid w:val="00FA1111"/>
    <w:rsid w:val="00FA3CA1"/>
    <w:rsid w:val="00FA5864"/>
    <w:rsid w:val="00FB04B9"/>
    <w:rsid w:val="00FB0FA1"/>
    <w:rsid w:val="00FB2BF1"/>
    <w:rsid w:val="00FC3AAE"/>
    <w:rsid w:val="00FC74D2"/>
    <w:rsid w:val="00FD0A34"/>
    <w:rsid w:val="00FD0B9F"/>
    <w:rsid w:val="00FD47F1"/>
    <w:rsid w:val="00FD4BC6"/>
    <w:rsid w:val="00FD4F82"/>
    <w:rsid w:val="00FD7857"/>
    <w:rsid w:val="00FE5F6A"/>
    <w:rsid w:val="00FF0166"/>
    <w:rsid w:val="00FF2A38"/>
    <w:rsid w:val="00FF42F3"/>
    <w:rsid w:val="00FF498A"/>
    <w:rsid w:val="00FF538C"/>
    <w:rsid w:val="02381C55"/>
    <w:rsid w:val="02A7C335"/>
    <w:rsid w:val="0342BF54"/>
    <w:rsid w:val="04F8FB0F"/>
    <w:rsid w:val="05C6D312"/>
    <w:rsid w:val="0617A6E7"/>
    <w:rsid w:val="06F68624"/>
    <w:rsid w:val="07171DB4"/>
    <w:rsid w:val="07BCCACD"/>
    <w:rsid w:val="07DCF394"/>
    <w:rsid w:val="08271A04"/>
    <w:rsid w:val="08B52769"/>
    <w:rsid w:val="08CAD86E"/>
    <w:rsid w:val="09A4F277"/>
    <w:rsid w:val="0A03C330"/>
    <w:rsid w:val="0BF5E61A"/>
    <w:rsid w:val="0C84A59B"/>
    <w:rsid w:val="0D789E11"/>
    <w:rsid w:val="0ED5C17F"/>
    <w:rsid w:val="0FD2AF41"/>
    <w:rsid w:val="101FA103"/>
    <w:rsid w:val="10C2344D"/>
    <w:rsid w:val="114AC698"/>
    <w:rsid w:val="116AF69B"/>
    <w:rsid w:val="139819E3"/>
    <w:rsid w:val="1407CE23"/>
    <w:rsid w:val="15A7C1D1"/>
    <w:rsid w:val="15B18474"/>
    <w:rsid w:val="15B5C4F0"/>
    <w:rsid w:val="164F683A"/>
    <w:rsid w:val="18180CDD"/>
    <w:rsid w:val="19D6E1CE"/>
    <w:rsid w:val="19E1B1A3"/>
    <w:rsid w:val="1A601973"/>
    <w:rsid w:val="1B3915DA"/>
    <w:rsid w:val="1B47EBA6"/>
    <w:rsid w:val="1C53DB87"/>
    <w:rsid w:val="1D6C7788"/>
    <w:rsid w:val="1E9409AE"/>
    <w:rsid w:val="1F826670"/>
    <w:rsid w:val="200E709D"/>
    <w:rsid w:val="2135A443"/>
    <w:rsid w:val="21D6068A"/>
    <w:rsid w:val="2267928D"/>
    <w:rsid w:val="22DBC11E"/>
    <w:rsid w:val="23C5AF60"/>
    <w:rsid w:val="243DB04B"/>
    <w:rsid w:val="253D8114"/>
    <w:rsid w:val="25C1CB58"/>
    <w:rsid w:val="26AAC05C"/>
    <w:rsid w:val="287D13BC"/>
    <w:rsid w:val="2AF2527D"/>
    <w:rsid w:val="2B28133A"/>
    <w:rsid w:val="2BC33104"/>
    <w:rsid w:val="2C2DC823"/>
    <w:rsid w:val="2D4AA162"/>
    <w:rsid w:val="2E3DF09D"/>
    <w:rsid w:val="2E55AC02"/>
    <w:rsid w:val="2F2FD49F"/>
    <w:rsid w:val="2F601651"/>
    <w:rsid w:val="2F7836FC"/>
    <w:rsid w:val="3140AA74"/>
    <w:rsid w:val="3211CDC1"/>
    <w:rsid w:val="328F281C"/>
    <w:rsid w:val="33923384"/>
    <w:rsid w:val="33A39070"/>
    <w:rsid w:val="355F2E2C"/>
    <w:rsid w:val="35E57294"/>
    <w:rsid w:val="3732346C"/>
    <w:rsid w:val="38B05F03"/>
    <w:rsid w:val="391DB781"/>
    <w:rsid w:val="395BD42F"/>
    <w:rsid w:val="3A1C7517"/>
    <w:rsid w:val="3DCB297F"/>
    <w:rsid w:val="3EDEFB95"/>
    <w:rsid w:val="3FAE7849"/>
    <w:rsid w:val="3FD74433"/>
    <w:rsid w:val="41CBA39B"/>
    <w:rsid w:val="429B1A4C"/>
    <w:rsid w:val="43E29F2B"/>
    <w:rsid w:val="4417B373"/>
    <w:rsid w:val="45012E6D"/>
    <w:rsid w:val="463FCD8B"/>
    <w:rsid w:val="4777AD07"/>
    <w:rsid w:val="481CAE15"/>
    <w:rsid w:val="4835DE82"/>
    <w:rsid w:val="48415539"/>
    <w:rsid w:val="488A69F0"/>
    <w:rsid w:val="48E2C771"/>
    <w:rsid w:val="4A5C3397"/>
    <w:rsid w:val="4AD66A42"/>
    <w:rsid w:val="4AFF97AF"/>
    <w:rsid w:val="4B22EA67"/>
    <w:rsid w:val="4C0F1057"/>
    <w:rsid w:val="4D6AAF26"/>
    <w:rsid w:val="4D73E16B"/>
    <w:rsid w:val="4DDBC67C"/>
    <w:rsid w:val="4DE0C76D"/>
    <w:rsid w:val="4DF3A91F"/>
    <w:rsid w:val="4F063C42"/>
    <w:rsid w:val="4F63D011"/>
    <w:rsid w:val="5127CB02"/>
    <w:rsid w:val="514931BF"/>
    <w:rsid w:val="522FC17B"/>
    <w:rsid w:val="523A5969"/>
    <w:rsid w:val="53889657"/>
    <w:rsid w:val="54F575C2"/>
    <w:rsid w:val="56D750A9"/>
    <w:rsid w:val="571DAA4B"/>
    <w:rsid w:val="57A5E8B9"/>
    <w:rsid w:val="585A98BB"/>
    <w:rsid w:val="5B975F2F"/>
    <w:rsid w:val="5BCF1A88"/>
    <w:rsid w:val="5C3003F6"/>
    <w:rsid w:val="5D102E32"/>
    <w:rsid w:val="5E5FE04A"/>
    <w:rsid w:val="5F57F2AC"/>
    <w:rsid w:val="5FE1252A"/>
    <w:rsid w:val="601836C8"/>
    <w:rsid w:val="60C54B75"/>
    <w:rsid w:val="630978BB"/>
    <w:rsid w:val="641BCB78"/>
    <w:rsid w:val="644F4A27"/>
    <w:rsid w:val="664278A8"/>
    <w:rsid w:val="678BBB7D"/>
    <w:rsid w:val="6841BE8B"/>
    <w:rsid w:val="6853F21A"/>
    <w:rsid w:val="6980E94B"/>
    <w:rsid w:val="69C8AB3E"/>
    <w:rsid w:val="6AF15F5B"/>
    <w:rsid w:val="6B64D0F2"/>
    <w:rsid w:val="6B8DFE5F"/>
    <w:rsid w:val="6C31912B"/>
    <w:rsid w:val="6CC36DBF"/>
    <w:rsid w:val="6F69A12C"/>
    <w:rsid w:val="7097CD5E"/>
    <w:rsid w:val="70A96F58"/>
    <w:rsid w:val="70F87705"/>
    <w:rsid w:val="71C2ED5B"/>
    <w:rsid w:val="72A93EC8"/>
    <w:rsid w:val="7347E8B4"/>
    <w:rsid w:val="74423892"/>
    <w:rsid w:val="746C2AC6"/>
    <w:rsid w:val="748DAFE8"/>
    <w:rsid w:val="749DD51E"/>
    <w:rsid w:val="76F0FF12"/>
    <w:rsid w:val="772B8FFC"/>
    <w:rsid w:val="784EAB97"/>
    <w:rsid w:val="7874E047"/>
    <w:rsid w:val="793A3439"/>
    <w:rsid w:val="79DEB421"/>
    <w:rsid w:val="79EFE559"/>
    <w:rsid w:val="7AADD498"/>
    <w:rsid w:val="7CE1B546"/>
    <w:rsid w:val="7E1D42B1"/>
    <w:rsid w:val="7E7F83E5"/>
    <w:rsid w:val="7EF6DD0B"/>
    <w:rsid w:val="7F2BA90B"/>
    <w:rsid w:val="7FF64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25B9B"/>
  <w15:docId w15:val="{49E4F45C-303A-4A1B-875C-F6F169705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F50C0"/>
    <w:pPr>
      <w:keepNext/>
      <w:keepLines/>
      <w:numPr>
        <w:numId w:val="12"/>
      </w:numPr>
      <w:spacing w:before="240"/>
      <w:outlineLvl w:val="0"/>
    </w:pPr>
    <w:rPr>
      <w:rFonts w:asciiTheme="majorHAnsi" w:hAnsiTheme="majorHAnsi" w:eastAsiaTheme="majorEastAsia" w:cstheme="majorBidi"/>
      <w:color w:val="20545F"/>
      <w:sz w:val="32"/>
      <w:szCs w:val="32"/>
    </w:rPr>
  </w:style>
  <w:style w:type="paragraph" w:styleId="Heading2">
    <w:name w:val="heading 2"/>
    <w:basedOn w:val="Normal"/>
    <w:next w:val="Normal"/>
    <w:link w:val="Heading2Char"/>
    <w:uiPriority w:val="9"/>
    <w:unhideWhenUsed/>
    <w:qFormat/>
    <w:rsid w:val="00CF50C0"/>
    <w:pPr>
      <w:keepNext/>
      <w:keepLines/>
      <w:spacing w:before="40"/>
      <w:outlineLvl w:val="1"/>
    </w:pPr>
    <w:rPr>
      <w:rFonts w:asciiTheme="majorHAnsi" w:hAnsiTheme="majorHAnsi" w:eastAsiaTheme="majorEastAsia" w:cstheme="majorBidi"/>
      <w:color w:val="1E9FA4"/>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43CF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483135"/>
    <w:rPr>
      <w:color w:val="0000FF"/>
      <w:u w:val="single"/>
    </w:rPr>
  </w:style>
  <w:style w:type="character" w:styleId="Heading1Char" w:customStyle="1">
    <w:name w:val="Heading 1 Char"/>
    <w:basedOn w:val="DefaultParagraphFont"/>
    <w:link w:val="Heading1"/>
    <w:uiPriority w:val="9"/>
    <w:rsid w:val="00CF50C0"/>
    <w:rPr>
      <w:rFonts w:asciiTheme="majorHAnsi" w:hAnsiTheme="majorHAnsi" w:eastAsiaTheme="majorEastAsia" w:cstheme="majorBidi"/>
      <w:color w:val="20545F"/>
      <w:sz w:val="32"/>
      <w:szCs w:val="32"/>
    </w:rPr>
  </w:style>
  <w:style w:type="character" w:styleId="Heading2Char" w:customStyle="1">
    <w:name w:val="Heading 2 Char"/>
    <w:basedOn w:val="DefaultParagraphFont"/>
    <w:link w:val="Heading2"/>
    <w:uiPriority w:val="9"/>
    <w:rsid w:val="00CF50C0"/>
    <w:rPr>
      <w:rFonts w:asciiTheme="majorHAnsi" w:hAnsiTheme="majorHAnsi" w:eastAsiaTheme="majorEastAsia" w:cstheme="majorBidi"/>
      <w:color w:val="1E9FA4"/>
      <w:sz w:val="26"/>
      <w:szCs w:val="26"/>
    </w:rPr>
  </w:style>
  <w:style w:type="paragraph" w:styleId="ListParagraph">
    <w:name w:val="List Paragraph"/>
    <w:basedOn w:val="Normal"/>
    <w:uiPriority w:val="34"/>
    <w:qFormat/>
    <w:rsid w:val="00A26E7B"/>
    <w:pPr>
      <w:ind w:left="720"/>
      <w:contextualSpacing/>
    </w:pPr>
  </w:style>
  <w:style w:type="paragraph" w:styleId="Header">
    <w:name w:val="header"/>
    <w:basedOn w:val="Normal"/>
    <w:link w:val="HeaderChar"/>
    <w:uiPriority w:val="99"/>
    <w:unhideWhenUsed/>
    <w:rsid w:val="000C432E"/>
    <w:pPr>
      <w:tabs>
        <w:tab w:val="center" w:pos="4513"/>
        <w:tab w:val="right" w:pos="9026"/>
      </w:tabs>
      <w:spacing w:line="240" w:lineRule="auto"/>
    </w:pPr>
  </w:style>
  <w:style w:type="character" w:styleId="HeaderChar" w:customStyle="1">
    <w:name w:val="Header Char"/>
    <w:basedOn w:val="DefaultParagraphFont"/>
    <w:link w:val="Header"/>
    <w:uiPriority w:val="99"/>
    <w:rsid w:val="000C432E"/>
  </w:style>
  <w:style w:type="paragraph" w:styleId="Footer">
    <w:name w:val="footer"/>
    <w:basedOn w:val="Normal"/>
    <w:link w:val="FooterChar"/>
    <w:uiPriority w:val="99"/>
    <w:unhideWhenUsed/>
    <w:rsid w:val="000C432E"/>
    <w:pPr>
      <w:tabs>
        <w:tab w:val="center" w:pos="4513"/>
        <w:tab w:val="right" w:pos="9026"/>
      </w:tabs>
      <w:spacing w:line="240" w:lineRule="auto"/>
    </w:pPr>
  </w:style>
  <w:style w:type="character" w:styleId="FooterChar" w:customStyle="1">
    <w:name w:val="Footer Char"/>
    <w:basedOn w:val="DefaultParagraphFont"/>
    <w:link w:val="Footer"/>
    <w:uiPriority w:val="99"/>
    <w:rsid w:val="000C432E"/>
  </w:style>
  <w:style w:type="table" w:styleId="TableGridLight1" w:customStyle="1">
    <w:name w:val="Table Grid Light1"/>
    <w:basedOn w:val="TableNormal"/>
    <w:uiPriority w:val="40"/>
    <w:rsid w:val="00CC0643"/>
    <w:pPr>
      <w:spacing w:line="240" w:lineRule="auto"/>
    </w:pPr>
    <w:rPr>
      <w:lang w:val="en-US"/>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NoSpacing">
    <w:name w:val="No Spacing"/>
    <w:link w:val="NoSpacingChar"/>
    <w:uiPriority w:val="1"/>
    <w:qFormat/>
    <w:rsid w:val="00CC0643"/>
    <w:pPr>
      <w:spacing w:line="240" w:lineRule="auto"/>
    </w:pPr>
  </w:style>
  <w:style w:type="character" w:styleId="NoSpacingChar" w:customStyle="1">
    <w:name w:val="No Spacing Char"/>
    <w:basedOn w:val="DefaultParagraphFont"/>
    <w:link w:val="NoSpacing"/>
    <w:uiPriority w:val="1"/>
    <w:rsid w:val="00CC0643"/>
  </w:style>
  <w:style w:type="paragraph" w:styleId="TOCHeading">
    <w:name w:val="TOC Heading"/>
    <w:basedOn w:val="Heading1"/>
    <w:next w:val="Normal"/>
    <w:uiPriority w:val="39"/>
    <w:unhideWhenUsed/>
    <w:qFormat/>
    <w:rsid w:val="00C43358"/>
    <w:pPr>
      <w:numPr>
        <w:numId w:val="0"/>
      </w:numPr>
      <w:outlineLvl w:val="9"/>
    </w:pPr>
    <w:rPr>
      <w:lang w:val="en-US"/>
    </w:rPr>
  </w:style>
  <w:style w:type="paragraph" w:styleId="TOC1">
    <w:name w:val="toc 1"/>
    <w:basedOn w:val="Normal"/>
    <w:next w:val="Normal"/>
    <w:autoRedefine/>
    <w:uiPriority w:val="39"/>
    <w:unhideWhenUsed/>
    <w:rsid w:val="00C43358"/>
    <w:pPr>
      <w:spacing w:after="100"/>
    </w:pPr>
  </w:style>
  <w:style w:type="character" w:styleId="CommentReference">
    <w:name w:val="annotation reference"/>
    <w:basedOn w:val="DefaultParagraphFont"/>
    <w:uiPriority w:val="99"/>
    <w:semiHidden/>
    <w:unhideWhenUsed/>
    <w:rsid w:val="007F656C"/>
    <w:rPr>
      <w:sz w:val="16"/>
      <w:szCs w:val="16"/>
    </w:rPr>
  </w:style>
  <w:style w:type="paragraph" w:styleId="CommentText">
    <w:name w:val="annotation text"/>
    <w:basedOn w:val="Normal"/>
    <w:link w:val="CommentTextChar"/>
    <w:uiPriority w:val="99"/>
    <w:semiHidden/>
    <w:unhideWhenUsed/>
    <w:rsid w:val="007F656C"/>
    <w:pPr>
      <w:spacing w:line="240" w:lineRule="auto"/>
    </w:pPr>
    <w:rPr>
      <w:sz w:val="20"/>
      <w:szCs w:val="20"/>
    </w:rPr>
  </w:style>
  <w:style w:type="character" w:styleId="CommentTextChar" w:customStyle="1">
    <w:name w:val="Comment Text Char"/>
    <w:basedOn w:val="DefaultParagraphFont"/>
    <w:link w:val="CommentText"/>
    <w:uiPriority w:val="99"/>
    <w:semiHidden/>
    <w:rsid w:val="007F656C"/>
    <w:rPr>
      <w:sz w:val="20"/>
      <w:szCs w:val="20"/>
    </w:rPr>
  </w:style>
  <w:style w:type="paragraph" w:styleId="CommentSubject">
    <w:name w:val="annotation subject"/>
    <w:basedOn w:val="CommentText"/>
    <w:next w:val="CommentText"/>
    <w:link w:val="CommentSubjectChar"/>
    <w:uiPriority w:val="99"/>
    <w:semiHidden/>
    <w:unhideWhenUsed/>
    <w:rsid w:val="007F656C"/>
    <w:rPr>
      <w:b/>
      <w:bCs/>
    </w:rPr>
  </w:style>
  <w:style w:type="character" w:styleId="CommentSubjectChar" w:customStyle="1">
    <w:name w:val="Comment Subject Char"/>
    <w:basedOn w:val="CommentTextChar"/>
    <w:link w:val="CommentSubject"/>
    <w:uiPriority w:val="99"/>
    <w:semiHidden/>
    <w:rsid w:val="007F656C"/>
    <w:rPr>
      <w:b/>
      <w:bCs/>
      <w:sz w:val="20"/>
      <w:szCs w:val="20"/>
    </w:rPr>
  </w:style>
  <w:style w:type="paragraph" w:styleId="BalloonText">
    <w:name w:val="Balloon Text"/>
    <w:basedOn w:val="Normal"/>
    <w:link w:val="BalloonTextChar"/>
    <w:uiPriority w:val="99"/>
    <w:semiHidden/>
    <w:unhideWhenUsed/>
    <w:rsid w:val="007F656C"/>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F656C"/>
    <w:rPr>
      <w:rFonts w:ascii="Segoe UI" w:hAnsi="Segoe UI" w:cs="Segoe UI"/>
      <w:sz w:val="18"/>
      <w:szCs w:val="18"/>
    </w:rPr>
  </w:style>
  <w:style w:type="character" w:styleId="UnresolvedMention1" w:customStyle="1">
    <w:name w:val="Unresolved Mention1"/>
    <w:basedOn w:val="DefaultParagraphFont"/>
    <w:uiPriority w:val="99"/>
    <w:semiHidden/>
    <w:unhideWhenUsed/>
    <w:rsid w:val="003504B9"/>
    <w:rPr>
      <w:color w:val="808080"/>
      <w:shd w:val="clear" w:color="auto" w:fill="E6E6E6"/>
    </w:rPr>
  </w:style>
  <w:style w:type="character" w:styleId="FollowedHyperlink">
    <w:name w:val="FollowedHyperlink"/>
    <w:basedOn w:val="DefaultParagraphFont"/>
    <w:uiPriority w:val="99"/>
    <w:semiHidden/>
    <w:unhideWhenUsed/>
    <w:rsid w:val="00E76363"/>
    <w:rPr>
      <w:color w:val="954F72" w:themeColor="followedHyperlink"/>
      <w:u w:val="single"/>
    </w:rPr>
  </w:style>
  <w:style w:type="character" w:styleId="UnresolvedMention">
    <w:name w:val="Unresolved Mention"/>
    <w:basedOn w:val="DefaultParagraphFont"/>
    <w:uiPriority w:val="99"/>
    <w:semiHidden/>
    <w:unhideWhenUsed/>
    <w:rsid w:val="006E7932"/>
    <w:rPr>
      <w:color w:val="605E5C"/>
      <w:shd w:val="clear" w:color="auto" w:fill="E1DFDD"/>
    </w:rPr>
  </w:style>
  <w:style w:type="paragraph" w:styleId="TOC2">
    <w:name w:val="toc 2"/>
    <w:basedOn w:val="Normal"/>
    <w:next w:val="Normal"/>
    <w:autoRedefine/>
    <w:uiPriority w:val="39"/>
    <w:unhideWhenUsed/>
    <w:rsid w:val="00D63F77"/>
    <w:pPr>
      <w:spacing w:after="100"/>
      <w:ind w:left="220"/>
    </w:pPr>
  </w:style>
  <w:style w:type="character" w:styleId="normaltextrun" w:customStyle="1">
    <w:name w:val="normaltextrun"/>
    <w:basedOn w:val="DefaultParagraphFont"/>
    <w:rsid w:val="00317E40"/>
  </w:style>
  <w:style w:type="paragraph" w:styleId="HTMLPreformatted">
    <w:name w:val="HTML Preformatted"/>
    <w:basedOn w:val="Normal"/>
    <w:link w:val="HTMLPreformattedChar"/>
    <w:uiPriority w:val="99"/>
    <w:semiHidden/>
    <w:unhideWhenUsed/>
    <w:rsid w:val="007B1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eastAsia="Times New Roman" w:cs="Courier New"/>
      <w:sz w:val="20"/>
      <w:szCs w:val="20"/>
      <w:lang w:eastAsia="en-GB"/>
    </w:rPr>
  </w:style>
  <w:style w:type="character" w:styleId="HTMLPreformattedChar" w:customStyle="1">
    <w:name w:val="HTML Preformatted Char"/>
    <w:basedOn w:val="DefaultParagraphFont"/>
    <w:link w:val="HTMLPreformatted"/>
    <w:uiPriority w:val="99"/>
    <w:semiHidden/>
    <w:rsid w:val="007B1BD7"/>
    <w:rPr>
      <w:rFonts w:ascii="Courier New" w:hAnsi="Courier New" w:eastAsia="Times New Roman" w:cs="Courier New"/>
      <w:sz w:val="20"/>
      <w:szCs w:val="20"/>
      <w:lang w:eastAsia="en-GB"/>
    </w:rPr>
  </w:style>
  <w:style w:type="paragraph" w:styleId="NormalWeb">
    <w:name w:val="Normal (Web)"/>
    <w:basedOn w:val="Normal"/>
    <w:uiPriority w:val="99"/>
    <w:semiHidden/>
    <w:unhideWhenUsed/>
    <w:rsid w:val="00BC4E3D"/>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3378">
      <w:bodyDiv w:val="1"/>
      <w:marLeft w:val="0"/>
      <w:marRight w:val="0"/>
      <w:marTop w:val="0"/>
      <w:marBottom w:val="0"/>
      <w:divBdr>
        <w:top w:val="none" w:sz="0" w:space="0" w:color="auto"/>
        <w:left w:val="none" w:sz="0" w:space="0" w:color="auto"/>
        <w:bottom w:val="none" w:sz="0" w:space="0" w:color="auto"/>
        <w:right w:val="none" w:sz="0" w:space="0" w:color="auto"/>
      </w:divBdr>
    </w:div>
    <w:div w:id="29497966">
      <w:bodyDiv w:val="1"/>
      <w:marLeft w:val="0"/>
      <w:marRight w:val="0"/>
      <w:marTop w:val="0"/>
      <w:marBottom w:val="0"/>
      <w:divBdr>
        <w:top w:val="none" w:sz="0" w:space="0" w:color="auto"/>
        <w:left w:val="none" w:sz="0" w:space="0" w:color="auto"/>
        <w:bottom w:val="none" w:sz="0" w:space="0" w:color="auto"/>
        <w:right w:val="none" w:sz="0" w:space="0" w:color="auto"/>
      </w:divBdr>
    </w:div>
    <w:div w:id="135226491">
      <w:bodyDiv w:val="1"/>
      <w:marLeft w:val="0"/>
      <w:marRight w:val="0"/>
      <w:marTop w:val="0"/>
      <w:marBottom w:val="0"/>
      <w:divBdr>
        <w:top w:val="none" w:sz="0" w:space="0" w:color="auto"/>
        <w:left w:val="none" w:sz="0" w:space="0" w:color="auto"/>
        <w:bottom w:val="none" w:sz="0" w:space="0" w:color="auto"/>
        <w:right w:val="none" w:sz="0" w:space="0" w:color="auto"/>
      </w:divBdr>
    </w:div>
    <w:div w:id="149637310">
      <w:bodyDiv w:val="1"/>
      <w:marLeft w:val="0"/>
      <w:marRight w:val="0"/>
      <w:marTop w:val="0"/>
      <w:marBottom w:val="0"/>
      <w:divBdr>
        <w:top w:val="none" w:sz="0" w:space="0" w:color="auto"/>
        <w:left w:val="none" w:sz="0" w:space="0" w:color="auto"/>
        <w:bottom w:val="none" w:sz="0" w:space="0" w:color="auto"/>
        <w:right w:val="none" w:sz="0" w:space="0" w:color="auto"/>
      </w:divBdr>
    </w:div>
    <w:div w:id="265846570">
      <w:bodyDiv w:val="1"/>
      <w:marLeft w:val="0"/>
      <w:marRight w:val="0"/>
      <w:marTop w:val="0"/>
      <w:marBottom w:val="0"/>
      <w:divBdr>
        <w:top w:val="none" w:sz="0" w:space="0" w:color="auto"/>
        <w:left w:val="none" w:sz="0" w:space="0" w:color="auto"/>
        <w:bottom w:val="none" w:sz="0" w:space="0" w:color="auto"/>
        <w:right w:val="none" w:sz="0" w:space="0" w:color="auto"/>
      </w:divBdr>
    </w:div>
    <w:div w:id="273369285">
      <w:bodyDiv w:val="1"/>
      <w:marLeft w:val="0"/>
      <w:marRight w:val="0"/>
      <w:marTop w:val="0"/>
      <w:marBottom w:val="0"/>
      <w:divBdr>
        <w:top w:val="none" w:sz="0" w:space="0" w:color="auto"/>
        <w:left w:val="none" w:sz="0" w:space="0" w:color="auto"/>
        <w:bottom w:val="none" w:sz="0" w:space="0" w:color="auto"/>
        <w:right w:val="none" w:sz="0" w:space="0" w:color="auto"/>
      </w:divBdr>
    </w:div>
    <w:div w:id="300036797">
      <w:bodyDiv w:val="1"/>
      <w:marLeft w:val="0"/>
      <w:marRight w:val="0"/>
      <w:marTop w:val="0"/>
      <w:marBottom w:val="0"/>
      <w:divBdr>
        <w:top w:val="none" w:sz="0" w:space="0" w:color="auto"/>
        <w:left w:val="none" w:sz="0" w:space="0" w:color="auto"/>
        <w:bottom w:val="none" w:sz="0" w:space="0" w:color="auto"/>
        <w:right w:val="none" w:sz="0" w:space="0" w:color="auto"/>
      </w:divBdr>
    </w:div>
    <w:div w:id="367032815">
      <w:bodyDiv w:val="1"/>
      <w:marLeft w:val="0"/>
      <w:marRight w:val="0"/>
      <w:marTop w:val="0"/>
      <w:marBottom w:val="0"/>
      <w:divBdr>
        <w:top w:val="none" w:sz="0" w:space="0" w:color="auto"/>
        <w:left w:val="none" w:sz="0" w:space="0" w:color="auto"/>
        <w:bottom w:val="none" w:sz="0" w:space="0" w:color="auto"/>
        <w:right w:val="none" w:sz="0" w:space="0" w:color="auto"/>
      </w:divBdr>
    </w:div>
    <w:div w:id="421416004">
      <w:bodyDiv w:val="1"/>
      <w:marLeft w:val="0"/>
      <w:marRight w:val="0"/>
      <w:marTop w:val="0"/>
      <w:marBottom w:val="0"/>
      <w:divBdr>
        <w:top w:val="none" w:sz="0" w:space="0" w:color="auto"/>
        <w:left w:val="none" w:sz="0" w:space="0" w:color="auto"/>
        <w:bottom w:val="none" w:sz="0" w:space="0" w:color="auto"/>
        <w:right w:val="none" w:sz="0" w:space="0" w:color="auto"/>
      </w:divBdr>
    </w:div>
    <w:div w:id="439841212">
      <w:bodyDiv w:val="1"/>
      <w:marLeft w:val="0"/>
      <w:marRight w:val="0"/>
      <w:marTop w:val="0"/>
      <w:marBottom w:val="0"/>
      <w:divBdr>
        <w:top w:val="none" w:sz="0" w:space="0" w:color="auto"/>
        <w:left w:val="none" w:sz="0" w:space="0" w:color="auto"/>
        <w:bottom w:val="none" w:sz="0" w:space="0" w:color="auto"/>
        <w:right w:val="none" w:sz="0" w:space="0" w:color="auto"/>
      </w:divBdr>
    </w:div>
    <w:div w:id="445005525">
      <w:bodyDiv w:val="1"/>
      <w:marLeft w:val="0"/>
      <w:marRight w:val="0"/>
      <w:marTop w:val="0"/>
      <w:marBottom w:val="0"/>
      <w:divBdr>
        <w:top w:val="none" w:sz="0" w:space="0" w:color="auto"/>
        <w:left w:val="none" w:sz="0" w:space="0" w:color="auto"/>
        <w:bottom w:val="none" w:sz="0" w:space="0" w:color="auto"/>
        <w:right w:val="none" w:sz="0" w:space="0" w:color="auto"/>
      </w:divBdr>
    </w:div>
    <w:div w:id="590356822">
      <w:bodyDiv w:val="1"/>
      <w:marLeft w:val="0"/>
      <w:marRight w:val="0"/>
      <w:marTop w:val="0"/>
      <w:marBottom w:val="0"/>
      <w:divBdr>
        <w:top w:val="none" w:sz="0" w:space="0" w:color="auto"/>
        <w:left w:val="none" w:sz="0" w:space="0" w:color="auto"/>
        <w:bottom w:val="none" w:sz="0" w:space="0" w:color="auto"/>
        <w:right w:val="none" w:sz="0" w:space="0" w:color="auto"/>
      </w:divBdr>
    </w:div>
    <w:div w:id="602952757">
      <w:bodyDiv w:val="1"/>
      <w:marLeft w:val="0"/>
      <w:marRight w:val="0"/>
      <w:marTop w:val="0"/>
      <w:marBottom w:val="0"/>
      <w:divBdr>
        <w:top w:val="none" w:sz="0" w:space="0" w:color="auto"/>
        <w:left w:val="none" w:sz="0" w:space="0" w:color="auto"/>
        <w:bottom w:val="none" w:sz="0" w:space="0" w:color="auto"/>
        <w:right w:val="none" w:sz="0" w:space="0" w:color="auto"/>
      </w:divBdr>
    </w:div>
    <w:div w:id="733888660">
      <w:bodyDiv w:val="1"/>
      <w:marLeft w:val="0"/>
      <w:marRight w:val="0"/>
      <w:marTop w:val="0"/>
      <w:marBottom w:val="0"/>
      <w:divBdr>
        <w:top w:val="none" w:sz="0" w:space="0" w:color="auto"/>
        <w:left w:val="none" w:sz="0" w:space="0" w:color="auto"/>
        <w:bottom w:val="none" w:sz="0" w:space="0" w:color="auto"/>
        <w:right w:val="none" w:sz="0" w:space="0" w:color="auto"/>
      </w:divBdr>
    </w:div>
    <w:div w:id="749615677">
      <w:bodyDiv w:val="1"/>
      <w:marLeft w:val="0"/>
      <w:marRight w:val="0"/>
      <w:marTop w:val="0"/>
      <w:marBottom w:val="0"/>
      <w:divBdr>
        <w:top w:val="none" w:sz="0" w:space="0" w:color="auto"/>
        <w:left w:val="none" w:sz="0" w:space="0" w:color="auto"/>
        <w:bottom w:val="none" w:sz="0" w:space="0" w:color="auto"/>
        <w:right w:val="none" w:sz="0" w:space="0" w:color="auto"/>
      </w:divBdr>
    </w:div>
    <w:div w:id="781605550">
      <w:bodyDiv w:val="1"/>
      <w:marLeft w:val="0"/>
      <w:marRight w:val="0"/>
      <w:marTop w:val="0"/>
      <w:marBottom w:val="0"/>
      <w:divBdr>
        <w:top w:val="none" w:sz="0" w:space="0" w:color="auto"/>
        <w:left w:val="none" w:sz="0" w:space="0" w:color="auto"/>
        <w:bottom w:val="none" w:sz="0" w:space="0" w:color="auto"/>
        <w:right w:val="none" w:sz="0" w:space="0" w:color="auto"/>
      </w:divBdr>
    </w:div>
    <w:div w:id="792407730">
      <w:bodyDiv w:val="1"/>
      <w:marLeft w:val="0"/>
      <w:marRight w:val="0"/>
      <w:marTop w:val="0"/>
      <w:marBottom w:val="0"/>
      <w:divBdr>
        <w:top w:val="none" w:sz="0" w:space="0" w:color="auto"/>
        <w:left w:val="none" w:sz="0" w:space="0" w:color="auto"/>
        <w:bottom w:val="none" w:sz="0" w:space="0" w:color="auto"/>
        <w:right w:val="none" w:sz="0" w:space="0" w:color="auto"/>
      </w:divBdr>
    </w:div>
    <w:div w:id="800198137">
      <w:bodyDiv w:val="1"/>
      <w:marLeft w:val="0"/>
      <w:marRight w:val="0"/>
      <w:marTop w:val="0"/>
      <w:marBottom w:val="0"/>
      <w:divBdr>
        <w:top w:val="none" w:sz="0" w:space="0" w:color="auto"/>
        <w:left w:val="none" w:sz="0" w:space="0" w:color="auto"/>
        <w:bottom w:val="none" w:sz="0" w:space="0" w:color="auto"/>
        <w:right w:val="none" w:sz="0" w:space="0" w:color="auto"/>
      </w:divBdr>
    </w:div>
    <w:div w:id="823544991">
      <w:bodyDiv w:val="1"/>
      <w:marLeft w:val="0"/>
      <w:marRight w:val="0"/>
      <w:marTop w:val="0"/>
      <w:marBottom w:val="0"/>
      <w:divBdr>
        <w:top w:val="none" w:sz="0" w:space="0" w:color="auto"/>
        <w:left w:val="none" w:sz="0" w:space="0" w:color="auto"/>
        <w:bottom w:val="none" w:sz="0" w:space="0" w:color="auto"/>
        <w:right w:val="none" w:sz="0" w:space="0" w:color="auto"/>
      </w:divBdr>
      <w:divsChild>
        <w:div w:id="2056077524">
          <w:marLeft w:val="0"/>
          <w:marRight w:val="0"/>
          <w:marTop w:val="0"/>
          <w:marBottom w:val="0"/>
          <w:divBdr>
            <w:top w:val="none" w:sz="0" w:space="0" w:color="auto"/>
            <w:left w:val="none" w:sz="0" w:space="0" w:color="auto"/>
            <w:bottom w:val="none" w:sz="0" w:space="0" w:color="auto"/>
            <w:right w:val="none" w:sz="0" w:space="0" w:color="auto"/>
          </w:divBdr>
          <w:divsChild>
            <w:div w:id="2062826663">
              <w:marLeft w:val="0"/>
              <w:marRight w:val="0"/>
              <w:marTop w:val="0"/>
              <w:marBottom w:val="0"/>
              <w:divBdr>
                <w:top w:val="none" w:sz="0" w:space="0" w:color="auto"/>
                <w:left w:val="none" w:sz="0" w:space="0" w:color="auto"/>
                <w:bottom w:val="none" w:sz="0" w:space="0" w:color="auto"/>
                <w:right w:val="none" w:sz="0" w:space="0" w:color="auto"/>
              </w:divBdr>
              <w:divsChild>
                <w:div w:id="1239166682">
                  <w:marLeft w:val="0"/>
                  <w:marRight w:val="0"/>
                  <w:marTop w:val="0"/>
                  <w:marBottom w:val="0"/>
                  <w:divBdr>
                    <w:top w:val="none" w:sz="0" w:space="0" w:color="auto"/>
                    <w:left w:val="none" w:sz="0" w:space="0" w:color="auto"/>
                    <w:bottom w:val="none" w:sz="0" w:space="0" w:color="auto"/>
                    <w:right w:val="none" w:sz="0" w:space="0" w:color="auto"/>
                  </w:divBdr>
                  <w:divsChild>
                    <w:div w:id="1460496029">
                      <w:marLeft w:val="645"/>
                      <w:marRight w:val="0"/>
                      <w:marTop w:val="0"/>
                      <w:marBottom w:val="0"/>
                      <w:divBdr>
                        <w:top w:val="none" w:sz="0" w:space="0" w:color="auto"/>
                        <w:left w:val="none" w:sz="0" w:space="0" w:color="auto"/>
                        <w:bottom w:val="none" w:sz="0" w:space="0" w:color="auto"/>
                        <w:right w:val="none" w:sz="0" w:space="0" w:color="auto"/>
                      </w:divBdr>
                      <w:divsChild>
                        <w:div w:id="915939369">
                          <w:marLeft w:val="0"/>
                          <w:marRight w:val="0"/>
                          <w:marTop w:val="0"/>
                          <w:marBottom w:val="0"/>
                          <w:divBdr>
                            <w:top w:val="none" w:sz="0" w:space="0" w:color="auto"/>
                            <w:left w:val="none" w:sz="0" w:space="0" w:color="auto"/>
                            <w:bottom w:val="none" w:sz="0" w:space="0" w:color="auto"/>
                            <w:right w:val="none" w:sz="0" w:space="0" w:color="auto"/>
                          </w:divBdr>
                          <w:divsChild>
                            <w:div w:id="1965230105">
                              <w:marLeft w:val="0"/>
                              <w:marRight w:val="0"/>
                              <w:marTop w:val="0"/>
                              <w:marBottom w:val="0"/>
                              <w:divBdr>
                                <w:top w:val="none" w:sz="0" w:space="0" w:color="C8C8C8"/>
                                <w:left w:val="single" w:sz="12" w:space="8" w:color="C8C8C8"/>
                                <w:bottom w:val="none" w:sz="0" w:space="0" w:color="C8C8C8"/>
                                <w:right w:val="none" w:sz="0" w:space="0" w:color="C8C8C8"/>
                              </w:divBdr>
                              <w:divsChild>
                                <w:div w:id="1634749201">
                                  <w:marLeft w:val="0"/>
                                  <w:marRight w:val="0"/>
                                  <w:marTop w:val="0"/>
                                  <w:marBottom w:val="0"/>
                                  <w:divBdr>
                                    <w:top w:val="none" w:sz="0" w:space="0" w:color="auto"/>
                                    <w:left w:val="none" w:sz="0" w:space="0" w:color="auto"/>
                                    <w:bottom w:val="none" w:sz="0" w:space="0" w:color="auto"/>
                                    <w:right w:val="none" w:sz="0" w:space="0" w:color="auto"/>
                                  </w:divBdr>
                                  <w:divsChild>
                                    <w:div w:id="1460757897">
                                      <w:marLeft w:val="0"/>
                                      <w:marRight w:val="0"/>
                                      <w:marTop w:val="0"/>
                                      <w:marBottom w:val="0"/>
                                      <w:divBdr>
                                        <w:top w:val="none" w:sz="0" w:space="0" w:color="auto"/>
                                        <w:left w:val="none" w:sz="0" w:space="0" w:color="auto"/>
                                        <w:bottom w:val="none" w:sz="0" w:space="0" w:color="auto"/>
                                        <w:right w:val="none" w:sz="0" w:space="0" w:color="auto"/>
                                      </w:divBdr>
                                      <w:divsChild>
                                        <w:div w:id="15157499">
                                          <w:marLeft w:val="0"/>
                                          <w:marRight w:val="0"/>
                                          <w:marTop w:val="0"/>
                                          <w:marBottom w:val="0"/>
                                          <w:divBdr>
                                            <w:top w:val="none" w:sz="0" w:space="0" w:color="auto"/>
                                            <w:left w:val="none" w:sz="0" w:space="0" w:color="auto"/>
                                            <w:bottom w:val="none" w:sz="0" w:space="0" w:color="auto"/>
                                            <w:right w:val="none" w:sz="0" w:space="0" w:color="auto"/>
                                          </w:divBdr>
                                          <w:divsChild>
                                            <w:div w:id="468937882">
                                              <w:marLeft w:val="0"/>
                                              <w:marRight w:val="0"/>
                                              <w:marTop w:val="0"/>
                                              <w:marBottom w:val="0"/>
                                              <w:divBdr>
                                                <w:top w:val="none" w:sz="0" w:space="0" w:color="auto"/>
                                                <w:left w:val="none" w:sz="0" w:space="0" w:color="auto"/>
                                                <w:bottom w:val="none" w:sz="0" w:space="0" w:color="auto"/>
                                                <w:right w:val="none" w:sz="0" w:space="0" w:color="auto"/>
                                              </w:divBdr>
                                              <w:divsChild>
                                                <w:div w:id="1326783230">
                                                  <w:marLeft w:val="0"/>
                                                  <w:marRight w:val="0"/>
                                                  <w:marTop w:val="0"/>
                                                  <w:marBottom w:val="0"/>
                                                  <w:divBdr>
                                                    <w:top w:val="none" w:sz="0" w:space="0" w:color="auto"/>
                                                    <w:left w:val="none" w:sz="0" w:space="0" w:color="auto"/>
                                                    <w:bottom w:val="none" w:sz="0" w:space="0" w:color="auto"/>
                                                    <w:right w:val="none" w:sz="0" w:space="0" w:color="auto"/>
                                                  </w:divBdr>
                                                  <w:divsChild>
                                                    <w:div w:id="196673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5703637">
      <w:bodyDiv w:val="1"/>
      <w:marLeft w:val="0"/>
      <w:marRight w:val="0"/>
      <w:marTop w:val="0"/>
      <w:marBottom w:val="0"/>
      <w:divBdr>
        <w:top w:val="none" w:sz="0" w:space="0" w:color="auto"/>
        <w:left w:val="none" w:sz="0" w:space="0" w:color="auto"/>
        <w:bottom w:val="none" w:sz="0" w:space="0" w:color="auto"/>
        <w:right w:val="none" w:sz="0" w:space="0" w:color="auto"/>
      </w:divBdr>
    </w:div>
    <w:div w:id="917790505">
      <w:bodyDiv w:val="1"/>
      <w:marLeft w:val="0"/>
      <w:marRight w:val="0"/>
      <w:marTop w:val="0"/>
      <w:marBottom w:val="0"/>
      <w:divBdr>
        <w:top w:val="none" w:sz="0" w:space="0" w:color="auto"/>
        <w:left w:val="none" w:sz="0" w:space="0" w:color="auto"/>
        <w:bottom w:val="none" w:sz="0" w:space="0" w:color="auto"/>
        <w:right w:val="none" w:sz="0" w:space="0" w:color="auto"/>
      </w:divBdr>
    </w:div>
    <w:div w:id="1012882168">
      <w:bodyDiv w:val="1"/>
      <w:marLeft w:val="0"/>
      <w:marRight w:val="0"/>
      <w:marTop w:val="0"/>
      <w:marBottom w:val="0"/>
      <w:divBdr>
        <w:top w:val="none" w:sz="0" w:space="0" w:color="auto"/>
        <w:left w:val="none" w:sz="0" w:space="0" w:color="auto"/>
        <w:bottom w:val="none" w:sz="0" w:space="0" w:color="auto"/>
        <w:right w:val="none" w:sz="0" w:space="0" w:color="auto"/>
      </w:divBdr>
    </w:div>
    <w:div w:id="1026295153">
      <w:bodyDiv w:val="1"/>
      <w:marLeft w:val="0"/>
      <w:marRight w:val="0"/>
      <w:marTop w:val="0"/>
      <w:marBottom w:val="0"/>
      <w:divBdr>
        <w:top w:val="none" w:sz="0" w:space="0" w:color="auto"/>
        <w:left w:val="none" w:sz="0" w:space="0" w:color="auto"/>
        <w:bottom w:val="none" w:sz="0" w:space="0" w:color="auto"/>
        <w:right w:val="none" w:sz="0" w:space="0" w:color="auto"/>
      </w:divBdr>
    </w:div>
    <w:div w:id="1093092420">
      <w:bodyDiv w:val="1"/>
      <w:marLeft w:val="0"/>
      <w:marRight w:val="0"/>
      <w:marTop w:val="0"/>
      <w:marBottom w:val="0"/>
      <w:divBdr>
        <w:top w:val="none" w:sz="0" w:space="0" w:color="auto"/>
        <w:left w:val="none" w:sz="0" w:space="0" w:color="auto"/>
        <w:bottom w:val="none" w:sz="0" w:space="0" w:color="auto"/>
        <w:right w:val="none" w:sz="0" w:space="0" w:color="auto"/>
      </w:divBdr>
    </w:div>
    <w:div w:id="1105613158">
      <w:bodyDiv w:val="1"/>
      <w:marLeft w:val="0"/>
      <w:marRight w:val="0"/>
      <w:marTop w:val="0"/>
      <w:marBottom w:val="0"/>
      <w:divBdr>
        <w:top w:val="none" w:sz="0" w:space="0" w:color="auto"/>
        <w:left w:val="none" w:sz="0" w:space="0" w:color="auto"/>
        <w:bottom w:val="none" w:sz="0" w:space="0" w:color="auto"/>
        <w:right w:val="none" w:sz="0" w:space="0" w:color="auto"/>
      </w:divBdr>
    </w:div>
    <w:div w:id="1125805496">
      <w:bodyDiv w:val="1"/>
      <w:marLeft w:val="0"/>
      <w:marRight w:val="0"/>
      <w:marTop w:val="0"/>
      <w:marBottom w:val="0"/>
      <w:divBdr>
        <w:top w:val="none" w:sz="0" w:space="0" w:color="auto"/>
        <w:left w:val="none" w:sz="0" w:space="0" w:color="auto"/>
        <w:bottom w:val="none" w:sz="0" w:space="0" w:color="auto"/>
        <w:right w:val="none" w:sz="0" w:space="0" w:color="auto"/>
      </w:divBdr>
    </w:div>
    <w:div w:id="1127238407">
      <w:bodyDiv w:val="1"/>
      <w:marLeft w:val="0"/>
      <w:marRight w:val="0"/>
      <w:marTop w:val="0"/>
      <w:marBottom w:val="0"/>
      <w:divBdr>
        <w:top w:val="none" w:sz="0" w:space="0" w:color="auto"/>
        <w:left w:val="none" w:sz="0" w:space="0" w:color="auto"/>
        <w:bottom w:val="none" w:sz="0" w:space="0" w:color="auto"/>
        <w:right w:val="none" w:sz="0" w:space="0" w:color="auto"/>
      </w:divBdr>
    </w:div>
    <w:div w:id="1129519918">
      <w:bodyDiv w:val="1"/>
      <w:marLeft w:val="0"/>
      <w:marRight w:val="0"/>
      <w:marTop w:val="0"/>
      <w:marBottom w:val="0"/>
      <w:divBdr>
        <w:top w:val="none" w:sz="0" w:space="0" w:color="auto"/>
        <w:left w:val="none" w:sz="0" w:space="0" w:color="auto"/>
        <w:bottom w:val="none" w:sz="0" w:space="0" w:color="auto"/>
        <w:right w:val="none" w:sz="0" w:space="0" w:color="auto"/>
      </w:divBdr>
    </w:div>
    <w:div w:id="1151562769">
      <w:bodyDiv w:val="1"/>
      <w:marLeft w:val="0"/>
      <w:marRight w:val="0"/>
      <w:marTop w:val="0"/>
      <w:marBottom w:val="0"/>
      <w:divBdr>
        <w:top w:val="none" w:sz="0" w:space="0" w:color="auto"/>
        <w:left w:val="none" w:sz="0" w:space="0" w:color="auto"/>
        <w:bottom w:val="none" w:sz="0" w:space="0" w:color="auto"/>
        <w:right w:val="none" w:sz="0" w:space="0" w:color="auto"/>
      </w:divBdr>
    </w:div>
    <w:div w:id="1160075590">
      <w:bodyDiv w:val="1"/>
      <w:marLeft w:val="0"/>
      <w:marRight w:val="0"/>
      <w:marTop w:val="0"/>
      <w:marBottom w:val="0"/>
      <w:divBdr>
        <w:top w:val="none" w:sz="0" w:space="0" w:color="auto"/>
        <w:left w:val="none" w:sz="0" w:space="0" w:color="auto"/>
        <w:bottom w:val="none" w:sz="0" w:space="0" w:color="auto"/>
        <w:right w:val="none" w:sz="0" w:space="0" w:color="auto"/>
      </w:divBdr>
      <w:divsChild>
        <w:div w:id="6297440">
          <w:marLeft w:val="0"/>
          <w:marRight w:val="0"/>
          <w:marTop w:val="0"/>
          <w:marBottom w:val="0"/>
          <w:divBdr>
            <w:top w:val="none" w:sz="0" w:space="0" w:color="auto"/>
            <w:left w:val="none" w:sz="0" w:space="0" w:color="auto"/>
            <w:bottom w:val="none" w:sz="0" w:space="0" w:color="auto"/>
            <w:right w:val="none" w:sz="0" w:space="0" w:color="auto"/>
          </w:divBdr>
        </w:div>
        <w:div w:id="318195258">
          <w:marLeft w:val="0"/>
          <w:marRight w:val="0"/>
          <w:marTop w:val="0"/>
          <w:marBottom w:val="0"/>
          <w:divBdr>
            <w:top w:val="none" w:sz="0" w:space="0" w:color="auto"/>
            <w:left w:val="none" w:sz="0" w:space="0" w:color="auto"/>
            <w:bottom w:val="none" w:sz="0" w:space="0" w:color="auto"/>
            <w:right w:val="none" w:sz="0" w:space="0" w:color="auto"/>
          </w:divBdr>
        </w:div>
        <w:div w:id="368144767">
          <w:marLeft w:val="0"/>
          <w:marRight w:val="0"/>
          <w:marTop w:val="0"/>
          <w:marBottom w:val="0"/>
          <w:divBdr>
            <w:top w:val="none" w:sz="0" w:space="0" w:color="auto"/>
            <w:left w:val="none" w:sz="0" w:space="0" w:color="auto"/>
            <w:bottom w:val="none" w:sz="0" w:space="0" w:color="auto"/>
            <w:right w:val="none" w:sz="0" w:space="0" w:color="auto"/>
          </w:divBdr>
        </w:div>
        <w:div w:id="446120326">
          <w:marLeft w:val="0"/>
          <w:marRight w:val="0"/>
          <w:marTop w:val="0"/>
          <w:marBottom w:val="0"/>
          <w:divBdr>
            <w:top w:val="none" w:sz="0" w:space="0" w:color="auto"/>
            <w:left w:val="none" w:sz="0" w:space="0" w:color="auto"/>
            <w:bottom w:val="none" w:sz="0" w:space="0" w:color="auto"/>
            <w:right w:val="none" w:sz="0" w:space="0" w:color="auto"/>
          </w:divBdr>
        </w:div>
        <w:div w:id="765152143">
          <w:marLeft w:val="0"/>
          <w:marRight w:val="0"/>
          <w:marTop w:val="0"/>
          <w:marBottom w:val="0"/>
          <w:divBdr>
            <w:top w:val="none" w:sz="0" w:space="0" w:color="auto"/>
            <w:left w:val="none" w:sz="0" w:space="0" w:color="auto"/>
            <w:bottom w:val="none" w:sz="0" w:space="0" w:color="auto"/>
            <w:right w:val="none" w:sz="0" w:space="0" w:color="auto"/>
          </w:divBdr>
        </w:div>
        <w:div w:id="910115091">
          <w:marLeft w:val="0"/>
          <w:marRight w:val="0"/>
          <w:marTop w:val="0"/>
          <w:marBottom w:val="0"/>
          <w:divBdr>
            <w:top w:val="none" w:sz="0" w:space="0" w:color="auto"/>
            <w:left w:val="none" w:sz="0" w:space="0" w:color="auto"/>
            <w:bottom w:val="none" w:sz="0" w:space="0" w:color="auto"/>
            <w:right w:val="none" w:sz="0" w:space="0" w:color="auto"/>
          </w:divBdr>
        </w:div>
        <w:div w:id="981738959">
          <w:marLeft w:val="0"/>
          <w:marRight w:val="0"/>
          <w:marTop w:val="0"/>
          <w:marBottom w:val="0"/>
          <w:divBdr>
            <w:top w:val="none" w:sz="0" w:space="0" w:color="auto"/>
            <w:left w:val="none" w:sz="0" w:space="0" w:color="auto"/>
            <w:bottom w:val="none" w:sz="0" w:space="0" w:color="auto"/>
            <w:right w:val="none" w:sz="0" w:space="0" w:color="auto"/>
          </w:divBdr>
        </w:div>
        <w:div w:id="988365206">
          <w:marLeft w:val="0"/>
          <w:marRight w:val="0"/>
          <w:marTop w:val="0"/>
          <w:marBottom w:val="0"/>
          <w:divBdr>
            <w:top w:val="none" w:sz="0" w:space="0" w:color="auto"/>
            <w:left w:val="none" w:sz="0" w:space="0" w:color="auto"/>
            <w:bottom w:val="none" w:sz="0" w:space="0" w:color="auto"/>
            <w:right w:val="none" w:sz="0" w:space="0" w:color="auto"/>
          </w:divBdr>
        </w:div>
        <w:div w:id="1071385382">
          <w:marLeft w:val="0"/>
          <w:marRight w:val="0"/>
          <w:marTop w:val="0"/>
          <w:marBottom w:val="0"/>
          <w:divBdr>
            <w:top w:val="none" w:sz="0" w:space="0" w:color="auto"/>
            <w:left w:val="none" w:sz="0" w:space="0" w:color="auto"/>
            <w:bottom w:val="none" w:sz="0" w:space="0" w:color="auto"/>
            <w:right w:val="none" w:sz="0" w:space="0" w:color="auto"/>
          </w:divBdr>
        </w:div>
        <w:div w:id="1256787067">
          <w:marLeft w:val="0"/>
          <w:marRight w:val="0"/>
          <w:marTop w:val="0"/>
          <w:marBottom w:val="0"/>
          <w:divBdr>
            <w:top w:val="none" w:sz="0" w:space="0" w:color="auto"/>
            <w:left w:val="none" w:sz="0" w:space="0" w:color="auto"/>
            <w:bottom w:val="none" w:sz="0" w:space="0" w:color="auto"/>
            <w:right w:val="none" w:sz="0" w:space="0" w:color="auto"/>
          </w:divBdr>
        </w:div>
        <w:div w:id="1534656704">
          <w:marLeft w:val="0"/>
          <w:marRight w:val="0"/>
          <w:marTop w:val="0"/>
          <w:marBottom w:val="0"/>
          <w:divBdr>
            <w:top w:val="none" w:sz="0" w:space="0" w:color="auto"/>
            <w:left w:val="none" w:sz="0" w:space="0" w:color="auto"/>
            <w:bottom w:val="none" w:sz="0" w:space="0" w:color="auto"/>
            <w:right w:val="none" w:sz="0" w:space="0" w:color="auto"/>
          </w:divBdr>
        </w:div>
        <w:div w:id="1584945873">
          <w:marLeft w:val="0"/>
          <w:marRight w:val="0"/>
          <w:marTop w:val="0"/>
          <w:marBottom w:val="0"/>
          <w:divBdr>
            <w:top w:val="none" w:sz="0" w:space="0" w:color="auto"/>
            <w:left w:val="none" w:sz="0" w:space="0" w:color="auto"/>
            <w:bottom w:val="none" w:sz="0" w:space="0" w:color="auto"/>
            <w:right w:val="none" w:sz="0" w:space="0" w:color="auto"/>
          </w:divBdr>
        </w:div>
      </w:divsChild>
    </w:div>
    <w:div w:id="1297485833">
      <w:bodyDiv w:val="1"/>
      <w:marLeft w:val="0"/>
      <w:marRight w:val="0"/>
      <w:marTop w:val="0"/>
      <w:marBottom w:val="0"/>
      <w:divBdr>
        <w:top w:val="none" w:sz="0" w:space="0" w:color="auto"/>
        <w:left w:val="none" w:sz="0" w:space="0" w:color="auto"/>
        <w:bottom w:val="none" w:sz="0" w:space="0" w:color="auto"/>
        <w:right w:val="none" w:sz="0" w:space="0" w:color="auto"/>
      </w:divBdr>
    </w:div>
    <w:div w:id="1302728137">
      <w:bodyDiv w:val="1"/>
      <w:marLeft w:val="0"/>
      <w:marRight w:val="0"/>
      <w:marTop w:val="0"/>
      <w:marBottom w:val="0"/>
      <w:divBdr>
        <w:top w:val="none" w:sz="0" w:space="0" w:color="auto"/>
        <w:left w:val="none" w:sz="0" w:space="0" w:color="auto"/>
        <w:bottom w:val="none" w:sz="0" w:space="0" w:color="auto"/>
        <w:right w:val="none" w:sz="0" w:space="0" w:color="auto"/>
      </w:divBdr>
      <w:divsChild>
        <w:div w:id="411777645">
          <w:marLeft w:val="0"/>
          <w:marRight w:val="0"/>
          <w:marTop w:val="0"/>
          <w:marBottom w:val="0"/>
          <w:divBdr>
            <w:top w:val="none" w:sz="0" w:space="0" w:color="auto"/>
            <w:left w:val="none" w:sz="0" w:space="0" w:color="auto"/>
            <w:bottom w:val="none" w:sz="0" w:space="0" w:color="auto"/>
            <w:right w:val="none" w:sz="0" w:space="0" w:color="auto"/>
          </w:divBdr>
          <w:divsChild>
            <w:div w:id="1713530514">
              <w:marLeft w:val="0"/>
              <w:marRight w:val="0"/>
              <w:marTop w:val="0"/>
              <w:marBottom w:val="0"/>
              <w:divBdr>
                <w:top w:val="none" w:sz="0" w:space="0" w:color="auto"/>
                <w:left w:val="none" w:sz="0" w:space="0" w:color="auto"/>
                <w:bottom w:val="none" w:sz="0" w:space="0" w:color="auto"/>
                <w:right w:val="none" w:sz="0" w:space="0" w:color="auto"/>
              </w:divBdr>
              <w:divsChild>
                <w:div w:id="740250299">
                  <w:marLeft w:val="0"/>
                  <w:marRight w:val="0"/>
                  <w:marTop w:val="0"/>
                  <w:marBottom w:val="0"/>
                  <w:divBdr>
                    <w:top w:val="none" w:sz="0" w:space="0" w:color="auto"/>
                    <w:left w:val="none" w:sz="0" w:space="0" w:color="auto"/>
                    <w:bottom w:val="none" w:sz="0" w:space="0" w:color="auto"/>
                    <w:right w:val="none" w:sz="0" w:space="0" w:color="auto"/>
                  </w:divBdr>
                  <w:divsChild>
                    <w:div w:id="2143114550">
                      <w:marLeft w:val="0"/>
                      <w:marRight w:val="0"/>
                      <w:marTop w:val="0"/>
                      <w:marBottom w:val="0"/>
                      <w:divBdr>
                        <w:top w:val="none" w:sz="0" w:space="0" w:color="auto"/>
                        <w:left w:val="none" w:sz="0" w:space="0" w:color="auto"/>
                        <w:bottom w:val="none" w:sz="0" w:space="0" w:color="auto"/>
                        <w:right w:val="none" w:sz="0" w:space="0" w:color="auto"/>
                      </w:divBdr>
                      <w:divsChild>
                        <w:div w:id="609163773">
                          <w:marLeft w:val="0"/>
                          <w:marRight w:val="0"/>
                          <w:marTop w:val="0"/>
                          <w:marBottom w:val="0"/>
                          <w:divBdr>
                            <w:top w:val="none" w:sz="0" w:space="0" w:color="auto"/>
                            <w:left w:val="none" w:sz="0" w:space="0" w:color="auto"/>
                            <w:bottom w:val="none" w:sz="0" w:space="0" w:color="auto"/>
                            <w:right w:val="none" w:sz="0" w:space="0" w:color="auto"/>
                          </w:divBdr>
                          <w:divsChild>
                            <w:div w:id="479270037">
                              <w:marLeft w:val="0"/>
                              <w:marRight w:val="0"/>
                              <w:marTop w:val="0"/>
                              <w:marBottom w:val="0"/>
                              <w:divBdr>
                                <w:top w:val="none" w:sz="0" w:space="0" w:color="auto"/>
                                <w:left w:val="none" w:sz="0" w:space="0" w:color="auto"/>
                                <w:bottom w:val="none" w:sz="0" w:space="0" w:color="auto"/>
                                <w:right w:val="none" w:sz="0" w:space="0" w:color="auto"/>
                              </w:divBdr>
                            </w:div>
                          </w:divsChild>
                        </w:div>
                        <w:div w:id="1657294237">
                          <w:marLeft w:val="0"/>
                          <w:marRight w:val="0"/>
                          <w:marTop w:val="0"/>
                          <w:marBottom w:val="0"/>
                          <w:divBdr>
                            <w:top w:val="none" w:sz="0" w:space="0" w:color="auto"/>
                            <w:left w:val="none" w:sz="0" w:space="0" w:color="auto"/>
                            <w:bottom w:val="none" w:sz="0" w:space="0" w:color="auto"/>
                            <w:right w:val="none" w:sz="0" w:space="0" w:color="auto"/>
                          </w:divBdr>
                          <w:divsChild>
                            <w:div w:id="1851871834">
                              <w:marLeft w:val="0"/>
                              <w:marRight w:val="0"/>
                              <w:marTop w:val="0"/>
                              <w:marBottom w:val="0"/>
                              <w:divBdr>
                                <w:top w:val="none" w:sz="0" w:space="0" w:color="auto"/>
                                <w:left w:val="none" w:sz="0" w:space="0" w:color="auto"/>
                                <w:bottom w:val="none" w:sz="0" w:space="0" w:color="auto"/>
                                <w:right w:val="none" w:sz="0" w:space="0" w:color="auto"/>
                              </w:divBdr>
                              <w:divsChild>
                                <w:div w:id="1284464276">
                                  <w:marLeft w:val="0"/>
                                  <w:marRight w:val="0"/>
                                  <w:marTop w:val="0"/>
                                  <w:marBottom w:val="0"/>
                                  <w:divBdr>
                                    <w:top w:val="none" w:sz="0" w:space="0" w:color="auto"/>
                                    <w:left w:val="none" w:sz="0" w:space="0" w:color="auto"/>
                                    <w:bottom w:val="none" w:sz="0" w:space="0" w:color="auto"/>
                                    <w:right w:val="none" w:sz="0" w:space="0" w:color="auto"/>
                                  </w:divBdr>
                                  <w:divsChild>
                                    <w:div w:id="883322673">
                                      <w:marLeft w:val="0"/>
                                      <w:marRight w:val="0"/>
                                      <w:marTop w:val="0"/>
                                      <w:marBottom w:val="0"/>
                                      <w:divBdr>
                                        <w:top w:val="none" w:sz="0" w:space="0" w:color="auto"/>
                                        <w:left w:val="none" w:sz="0" w:space="0" w:color="auto"/>
                                        <w:bottom w:val="none" w:sz="0" w:space="0" w:color="auto"/>
                                        <w:right w:val="none" w:sz="0" w:space="0" w:color="auto"/>
                                      </w:divBdr>
                                      <w:divsChild>
                                        <w:div w:id="665985149">
                                          <w:marLeft w:val="0"/>
                                          <w:marRight w:val="0"/>
                                          <w:marTop w:val="0"/>
                                          <w:marBottom w:val="0"/>
                                          <w:divBdr>
                                            <w:top w:val="none" w:sz="0" w:space="0" w:color="auto"/>
                                            <w:left w:val="none" w:sz="0" w:space="0" w:color="auto"/>
                                            <w:bottom w:val="none" w:sz="0" w:space="0" w:color="auto"/>
                                            <w:right w:val="none" w:sz="0" w:space="0" w:color="auto"/>
                                          </w:divBdr>
                                        </w:div>
                                        <w:div w:id="976648606">
                                          <w:marLeft w:val="0"/>
                                          <w:marRight w:val="0"/>
                                          <w:marTop w:val="0"/>
                                          <w:marBottom w:val="0"/>
                                          <w:divBdr>
                                            <w:top w:val="none" w:sz="0" w:space="0" w:color="auto"/>
                                            <w:left w:val="none" w:sz="0" w:space="0" w:color="auto"/>
                                            <w:bottom w:val="none" w:sz="0" w:space="0" w:color="auto"/>
                                            <w:right w:val="none" w:sz="0" w:space="0" w:color="auto"/>
                                          </w:divBdr>
                                        </w:div>
                                        <w:div w:id="1082873266">
                                          <w:marLeft w:val="0"/>
                                          <w:marRight w:val="0"/>
                                          <w:marTop w:val="0"/>
                                          <w:marBottom w:val="0"/>
                                          <w:divBdr>
                                            <w:top w:val="none" w:sz="0" w:space="0" w:color="auto"/>
                                            <w:left w:val="none" w:sz="0" w:space="0" w:color="auto"/>
                                            <w:bottom w:val="none" w:sz="0" w:space="0" w:color="auto"/>
                                            <w:right w:val="none" w:sz="0" w:space="0" w:color="auto"/>
                                          </w:divBdr>
                                        </w:div>
                                        <w:div w:id="1190291351">
                                          <w:marLeft w:val="0"/>
                                          <w:marRight w:val="0"/>
                                          <w:marTop w:val="0"/>
                                          <w:marBottom w:val="0"/>
                                          <w:divBdr>
                                            <w:top w:val="none" w:sz="0" w:space="0" w:color="auto"/>
                                            <w:left w:val="none" w:sz="0" w:space="0" w:color="auto"/>
                                            <w:bottom w:val="none" w:sz="0" w:space="0" w:color="auto"/>
                                            <w:right w:val="none" w:sz="0" w:space="0" w:color="auto"/>
                                          </w:divBdr>
                                        </w:div>
                                        <w:div w:id="1332296861">
                                          <w:marLeft w:val="0"/>
                                          <w:marRight w:val="0"/>
                                          <w:marTop w:val="0"/>
                                          <w:marBottom w:val="0"/>
                                          <w:divBdr>
                                            <w:top w:val="none" w:sz="0" w:space="0" w:color="auto"/>
                                            <w:left w:val="none" w:sz="0" w:space="0" w:color="auto"/>
                                            <w:bottom w:val="none" w:sz="0" w:space="0" w:color="auto"/>
                                            <w:right w:val="none" w:sz="0" w:space="0" w:color="auto"/>
                                          </w:divBdr>
                                        </w:div>
                                        <w:div w:id="2051802638">
                                          <w:marLeft w:val="0"/>
                                          <w:marRight w:val="0"/>
                                          <w:marTop w:val="0"/>
                                          <w:marBottom w:val="0"/>
                                          <w:divBdr>
                                            <w:top w:val="none" w:sz="0" w:space="0" w:color="auto"/>
                                            <w:left w:val="none" w:sz="0" w:space="0" w:color="auto"/>
                                            <w:bottom w:val="none" w:sz="0" w:space="0" w:color="auto"/>
                                            <w:right w:val="none" w:sz="0" w:space="0" w:color="auto"/>
                                          </w:divBdr>
                                        </w:div>
                                        <w:div w:id="2073769075">
                                          <w:marLeft w:val="0"/>
                                          <w:marRight w:val="0"/>
                                          <w:marTop w:val="0"/>
                                          <w:marBottom w:val="0"/>
                                          <w:divBdr>
                                            <w:top w:val="none" w:sz="0" w:space="0" w:color="auto"/>
                                            <w:left w:val="none" w:sz="0" w:space="0" w:color="auto"/>
                                            <w:bottom w:val="none" w:sz="0" w:space="0" w:color="auto"/>
                                            <w:right w:val="none" w:sz="0" w:space="0" w:color="auto"/>
                                          </w:divBdr>
                                          <w:divsChild>
                                            <w:div w:id="16833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868481">
      <w:bodyDiv w:val="1"/>
      <w:marLeft w:val="0"/>
      <w:marRight w:val="0"/>
      <w:marTop w:val="0"/>
      <w:marBottom w:val="0"/>
      <w:divBdr>
        <w:top w:val="none" w:sz="0" w:space="0" w:color="auto"/>
        <w:left w:val="none" w:sz="0" w:space="0" w:color="auto"/>
        <w:bottom w:val="none" w:sz="0" w:space="0" w:color="auto"/>
        <w:right w:val="none" w:sz="0" w:space="0" w:color="auto"/>
      </w:divBdr>
    </w:div>
    <w:div w:id="1352796925">
      <w:bodyDiv w:val="1"/>
      <w:marLeft w:val="0"/>
      <w:marRight w:val="0"/>
      <w:marTop w:val="0"/>
      <w:marBottom w:val="0"/>
      <w:divBdr>
        <w:top w:val="none" w:sz="0" w:space="0" w:color="auto"/>
        <w:left w:val="none" w:sz="0" w:space="0" w:color="auto"/>
        <w:bottom w:val="none" w:sz="0" w:space="0" w:color="auto"/>
        <w:right w:val="none" w:sz="0" w:space="0" w:color="auto"/>
      </w:divBdr>
    </w:div>
    <w:div w:id="1385640117">
      <w:bodyDiv w:val="1"/>
      <w:marLeft w:val="0"/>
      <w:marRight w:val="0"/>
      <w:marTop w:val="0"/>
      <w:marBottom w:val="0"/>
      <w:divBdr>
        <w:top w:val="none" w:sz="0" w:space="0" w:color="auto"/>
        <w:left w:val="none" w:sz="0" w:space="0" w:color="auto"/>
        <w:bottom w:val="none" w:sz="0" w:space="0" w:color="auto"/>
        <w:right w:val="none" w:sz="0" w:space="0" w:color="auto"/>
      </w:divBdr>
    </w:div>
    <w:div w:id="1392659599">
      <w:bodyDiv w:val="1"/>
      <w:marLeft w:val="0"/>
      <w:marRight w:val="0"/>
      <w:marTop w:val="0"/>
      <w:marBottom w:val="0"/>
      <w:divBdr>
        <w:top w:val="none" w:sz="0" w:space="0" w:color="auto"/>
        <w:left w:val="none" w:sz="0" w:space="0" w:color="auto"/>
        <w:bottom w:val="none" w:sz="0" w:space="0" w:color="auto"/>
        <w:right w:val="none" w:sz="0" w:space="0" w:color="auto"/>
      </w:divBdr>
    </w:div>
    <w:div w:id="1425297154">
      <w:bodyDiv w:val="1"/>
      <w:marLeft w:val="0"/>
      <w:marRight w:val="0"/>
      <w:marTop w:val="0"/>
      <w:marBottom w:val="0"/>
      <w:divBdr>
        <w:top w:val="none" w:sz="0" w:space="0" w:color="auto"/>
        <w:left w:val="none" w:sz="0" w:space="0" w:color="auto"/>
        <w:bottom w:val="none" w:sz="0" w:space="0" w:color="auto"/>
        <w:right w:val="none" w:sz="0" w:space="0" w:color="auto"/>
      </w:divBdr>
    </w:div>
    <w:div w:id="1431661111">
      <w:bodyDiv w:val="1"/>
      <w:marLeft w:val="0"/>
      <w:marRight w:val="0"/>
      <w:marTop w:val="0"/>
      <w:marBottom w:val="0"/>
      <w:divBdr>
        <w:top w:val="none" w:sz="0" w:space="0" w:color="auto"/>
        <w:left w:val="none" w:sz="0" w:space="0" w:color="auto"/>
        <w:bottom w:val="none" w:sz="0" w:space="0" w:color="auto"/>
        <w:right w:val="none" w:sz="0" w:space="0" w:color="auto"/>
      </w:divBdr>
    </w:div>
    <w:div w:id="1524443167">
      <w:bodyDiv w:val="1"/>
      <w:marLeft w:val="0"/>
      <w:marRight w:val="0"/>
      <w:marTop w:val="0"/>
      <w:marBottom w:val="0"/>
      <w:divBdr>
        <w:top w:val="none" w:sz="0" w:space="0" w:color="auto"/>
        <w:left w:val="none" w:sz="0" w:space="0" w:color="auto"/>
        <w:bottom w:val="none" w:sz="0" w:space="0" w:color="auto"/>
        <w:right w:val="none" w:sz="0" w:space="0" w:color="auto"/>
      </w:divBdr>
    </w:div>
    <w:div w:id="1584682731">
      <w:bodyDiv w:val="1"/>
      <w:marLeft w:val="0"/>
      <w:marRight w:val="0"/>
      <w:marTop w:val="0"/>
      <w:marBottom w:val="0"/>
      <w:divBdr>
        <w:top w:val="none" w:sz="0" w:space="0" w:color="auto"/>
        <w:left w:val="none" w:sz="0" w:space="0" w:color="auto"/>
        <w:bottom w:val="none" w:sz="0" w:space="0" w:color="auto"/>
        <w:right w:val="none" w:sz="0" w:space="0" w:color="auto"/>
      </w:divBdr>
    </w:div>
    <w:div w:id="1593467525">
      <w:bodyDiv w:val="1"/>
      <w:marLeft w:val="0"/>
      <w:marRight w:val="0"/>
      <w:marTop w:val="0"/>
      <w:marBottom w:val="0"/>
      <w:divBdr>
        <w:top w:val="none" w:sz="0" w:space="0" w:color="auto"/>
        <w:left w:val="none" w:sz="0" w:space="0" w:color="auto"/>
        <w:bottom w:val="none" w:sz="0" w:space="0" w:color="auto"/>
        <w:right w:val="none" w:sz="0" w:space="0" w:color="auto"/>
      </w:divBdr>
    </w:div>
    <w:div w:id="1775662662">
      <w:bodyDiv w:val="1"/>
      <w:marLeft w:val="0"/>
      <w:marRight w:val="0"/>
      <w:marTop w:val="0"/>
      <w:marBottom w:val="0"/>
      <w:divBdr>
        <w:top w:val="none" w:sz="0" w:space="0" w:color="auto"/>
        <w:left w:val="none" w:sz="0" w:space="0" w:color="auto"/>
        <w:bottom w:val="none" w:sz="0" w:space="0" w:color="auto"/>
        <w:right w:val="none" w:sz="0" w:space="0" w:color="auto"/>
      </w:divBdr>
    </w:div>
    <w:div w:id="1891529716">
      <w:bodyDiv w:val="1"/>
      <w:marLeft w:val="0"/>
      <w:marRight w:val="0"/>
      <w:marTop w:val="0"/>
      <w:marBottom w:val="0"/>
      <w:divBdr>
        <w:top w:val="none" w:sz="0" w:space="0" w:color="auto"/>
        <w:left w:val="none" w:sz="0" w:space="0" w:color="auto"/>
        <w:bottom w:val="none" w:sz="0" w:space="0" w:color="auto"/>
        <w:right w:val="none" w:sz="0" w:space="0" w:color="auto"/>
      </w:divBdr>
    </w:div>
    <w:div w:id="1985305003">
      <w:bodyDiv w:val="1"/>
      <w:marLeft w:val="0"/>
      <w:marRight w:val="0"/>
      <w:marTop w:val="0"/>
      <w:marBottom w:val="0"/>
      <w:divBdr>
        <w:top w:val="none" w:sz="0" w:space="0" w:color="auto"/>
        <w:left w:val="none" w:sz="0" w:space="0" w:color="auto"/>
        <w:bottom w:val="none" w:sz="0" w:space="0" w:color="auto"/>
        <w:right w:val="none" w:sz="0" w:space="0" w:color="auto"/>
      </w:divBdr>
      <w:divsChild>
        <w:div w:id="244924382">
          <w:marLeft w:val="0"/>
          <w:marRight w:val="0"/>
          <w:marTop w:val="0"/>
          <w:marBottom w:val="0"/>
          <w:divBdr>
            <w:top w:val="none" w:sz="0" w:space="0" w:color="auto"/>
            <w:left w:val="none" w:sz="0" w:space="0" w:color="auto"/>
            <w:bottom w:val="none" w:sz="0" w:space="0" w:color="auto"/>
            <w:right w:val="none" w:sz="0" w:space="0" w:color="auto"/>
          </w:divBdr>
        </w:div>
        <w:div w:id="847721531">
          <w:marLeft w:val="0"/>
          <w:marRight w:val="0"/>
          <w:marTop w:val="0"/>
          <w:marBottom w:val="0"/>
          <w:divBdr>
            <w:top w:val="none" w:sz="0" w:space="0" w:color="auto"/>
            <w:left w:val="none" w:sz="0" w:space="0" w:color="auto"/>
            <w:bottom w:val="none" w:sz="0" w:space="0" w:color="auto"/>
            <w:right w:val="none" w:sz="0" w:space="0" w:color="auto"/>
          </w:divBdr>
        </w:div>
        <w:div w:id="1231648207">
          <w:marLeft w:val="0"/>
          <w:marRight w:val="0"/>
          <w:marTop w:val="0"/>
          <w:marBottom w:val="0"/>
          <w:divBdr>
            <w:top w:val="none" w:sz="0" w:space="0" w:color="auto"/>
            <w:left w:val="none" w:sz="0" w:space="0" w:color="auto"/>
            <w:bottom w:val="none" w:sz="0" w:space="0" w:color="auto"/>
            <w:right w:val="none" w:sz="0" w:space="0" w:color="auto"/>
          </w:divBdr>
        </w:div>
      </w:divsChild>
    </w:div>
    <w:div w:id="202574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diagramLayout" Target="diagrams/layout1.xml" Id="rId18" /><Relationship Type="http://schemas.openxmlformats.org/officeDocument/2006/relationships/image" Target="media/image4.png" Id="rId26" /><Relationship Type="http://schemas.openxmlformats.org/officeDocument/2006/relationships/customXml" Target="../customXml/item3.xml" Id="rId3" /><Relationship Type="http://schemas.microsoft.com/office/2007/relationships/diagramDrawing" Target="diagrams/drawing1.xml" Id="rId21" /><Relationship Type="http://schemas.openxmlformats.org/officeDocument/2006/relationships/settings" Target="settings.xml" Id="rId7" /><Relationship Type="http://schemas.openxmlformats.org/officeDocument/2006/relationships/diagramData" Target="diagrams/data1.xml" Id="rId17" /><Relationship Type="http://schemas.openxmlformats.org/officeDocument/2006/relationships/image" Target="media/image3.png" Id="rId25" /><Relationship Type="http://schemas.openxmlformats.org/officeDocument/2006/relationships/customXml" Target="../customXml/item2.xml" Id="rId2" /><Relationship Type="http://schemas.openxmlformats.org/officeDocument/2006/relationships/diagramColors" Target="diagrams/colors1.xml" Id="rId20" /><Relationship Type="http://schemas.openxmlformats.org/officeDocument/2006/relationships/header" Target="head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mailto:enquiries@evident-proof.com" TargetMode="External"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yperlink" Target="https://www.nuget.org/packages/EvidentProof.API.Client/" TargetMode="External" Id="rId15" /><Relationship Type="http://schemas.openxmlformats.org/officeDocument/2006/relationships/hyperlink" Target="mailto:enquiries@evident-proof.com" TargetMode="External" Id="rId23" /><Relationship Type="http://schemas.openxmlformats.org/officeDocument/2006/relationships/endnotes" Target="endnotes.xml" Id="rId10" /><Relationship Type="http://schemas.openxmlformats.org/officeDocument/2006/relationships/diagramQuickStyle" Target="diagrams/quickStyle1.xm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github.com/EvidentProof/EvidenceApiSample" TargetMode="External" Id="rId14" /><Relationship Type="http://schemas.openxmlformats.org/officeDocument/2006/relationships/hyperlink" Target="mailto:enquiries@evident-proof.com" TargetMode="External" Id="rId27" /><Relationship Type="http://schemas.openxmlformats.org/officeDocument/2006/relationships/footer" Target="footer1.xml" Id="rId30" /><Relationship Type="http://schemas.openxmlformats.org/officeDocument/2006/relationships/hyperlink" Target="https://www.dataproofoperations.com/developer-tools.html" TargetMode="External" Id="R2bda77f2f8df413d" /><Relationship Type="http://schemas.openxmlformats.org/officeDocument/2006/relationships/hyperlink" Target="https://www.dataproofoperations.com/developer-tools.html" TargetMode="External" Id="R6deee7673b3b42e8" /><Relationship Type="http://schemas.openxmlformats.org/officeDocument/2006/relationships/hyperlink" Target="https://www.dataproofoperations.com/developer-tools.html" TargetMode="External" Id="Ra49e521cc47f415f" /><Relationship Type="http://schemas.openxmlformats.org/officeDocument/2006/relationships/hyperlink" Target="https://www.dataproofoperations.com/developer-tools.html#contact" TargetMode="External" Id="R368cae8907e24713"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9164B6-9D4D-46FD-925A-399225623A42}" type="doc">
      <dgm:prSet loTypeId="urn:microsoft.com/office/officeart/2005/8/layout/hProcess11" loCatId="process" qsTypeId="urn:microsoft.com/office/officeart/2005/8/quickstyle/simple1" qsCatId="simple" csTypeId="urn:microsoft.com/office/officeart/2005/8/colors/accent1_2" csCatId="accent1" phldr="1"/>
      <dgm:spPr/>
    </dgm:pt>
    <dgm:pt modelId="{04718F05-6AC5-4749-85A0-148EB88EDAB8}">
      <dgm:prSet phldrT="[Text]"/>
      <dgm:spPr/>
      <dgm:t>
        <a:bodyPr/>
        <a:lstStyle/>
        <a:p>
          <a:r>
            <a:rPr lang="en-GB"/>
            <a:t>Submit registration of intent</a:t>
          </a:r>
        </a:p>
      </dgm:t>
    </dgm:pt>
    <dgm:pt modelId="{0AD97BDD-C01F-494F-ADD8-AF1F57FCFC8E}" type="parTrans" cxnId="{8F505CCE-19CE-4F5F-BFFC-681520F505AE}">
      <dgm:prSet/>
      <dgm:spPr/>
      <dgm:t>
        <a:bodyPr/>
        <a:lstStyle/>
        <a:p>
          <a:endParaRPr lang="en-GB"/>
        </a:p>
      </dgm:t>
    </dgm:pt>
    <dgm:pt modelId="{3149DD53-56F7-4DC0-A542-D821438DA7B2}" type="sibTrans" cxnId="{8F505CCE-19CE-4F5F-BFFC-681520F505AE}">
      <dgm:prSet/>
      <dgm:spPr/>
      <dgm:t>
        <a:bodyPr/>
        <a:lstStyle/>
        <a:p>
          <a:endParaRPr lang="en-GB"/>
        </a:p>
      </dgm:t>
    </dgm:pt>
    <dgm:pt modelId="{716E30A4-E5A9-4CAF-A253-C6AB882D9EAB}">
      <dgm:prSet phldrT="[Text]"/>
      <dgm:spPr/>
      <dgm:t>
        <a:bodyPr/>
        <a:lstStyle/>
        <a:p>
          <a:r>
            <a:rPr lang="en-GB"/>
            <a:t>KYC and AML validation</a:t>
          </a:r>
        </a:p>
      </dgm:t>
    </dgm:pt>
    <dgm:pt modelId="{5D1BA584-EF02-4DEF-A343-179A409B199B}" type="parTrans" cxnId="{3E070DA3-3B9D-4D2E-87EE-D730C845CDB9}">
      <dgm:prSet/>
      <dgm:spPr/>
      <dgm:t>
        <a:bodyPr/>
        <a:lstStyle/>
        <a:p>
          <a:endParaRPr lang="en-GB"/>
        </a:p>
      </dgm:t>
    </dgm:pt>
    <dgm:pt modelId="{1758901D-0A6B-4D30-8141-448F8579C09B}" type="sibTrans" cxnId="{3E070DA3-3B9D-4D2E-87EE-D730C845CDB9}">
      <dgm:prSet/>
      <dgm:spPr/>
      <dgm:t>
        <a:bodyPr/>
        <a:lstStyle/>
        <a:p>
          <a:endParaRPr lang="en-GB"/>
        </a:p>
      </dgm:t>
    </dgm:pt>
    <dgm:pt modelId="{15EE9F52-DE6D-4BF5-BCFC-1B3958A60386}">
      <dgm:prSet phldrT="[Text]"/>
      <dgm:spPr/>
      <dgm:t>
        <a:bodyPr/>
        <a:lstStyle/>
        <a:p>
          <a:r>
            <a:rPr lang="en-GB"/>
            <a:t>Service Agreement created</a:t>
          </a:r>
        </a:p>
      </dgm:t>
    </dgm:pt>
    <dgm:pt modelId="{542FCBEA-DA08-4A65-B878-1D29F39016E3}" type="parTrans" cxnId="{611C8F8E-85D6-4193-B4F1-F976A23C5E46}">
      <dgm:prSet/>
      <dgm:spPr/>
      <dgm:t>
        <a:bodyPr/>
        <a:lstStyle/>
        <a:p>
          <a:endParaRPr lang="en-GB"/>
        </a:p>
      </dgm:t>
    </dgm:pt>
    <dgm:pt modelId="{FF67D813-D5BC-4DB9-A2A2-0E15D636CCB5}" type="sibTrans" cxnId="{611C8F8E-85D6-4193-B4F1-F976A23C5E46}">
      <dgm:prSet/>
      <dgm:spPr/>
      <dgm:t>
        <a:bodyPr/>
        <a:lstStyle/>
        <a:p>
          <a:endParaRPr lang="en-GB"/>
        </a:p>
      </dgm:t>
    </dgm:pt>
    <dgm:pt modelId="{52205DFD-2754-454D-8244-CAB7C7414654}">
      <dgm:prSet phldrT="[Text]"/>
      <dgm:spPr/>
      <dgm:t>
        <a:bodyPr/>
        <a:lstStyle/>
        <a:p>
          <a:r>
            <a:rPr lang="en-GB"/>
            <a:t>User reigsters against Service Agreement</a:t>
          </a:r>
        </a:p>
      </dgm:t>
    </dgm:pt>
    <dgm:pt modelId="{0A10836A-B48F-41E8-B41D-1BA78F01E567}" type="parTrans" cxnId="{93047870-5091-42BB-93C3-AFC85212BB5D}">
      <dgm:prSet/>
      <dgm:spPr/>
      <dgm:t>
        <a:bodyPr/>
        <a:lstStyle/>
        <a:p>
          <a:endParaRPr lang="en-GB"/>
        </a:p>
      </dgm:t>
    </dgm:pt>
    <dgm:pt modelId="{E684C1A1-E5E9-4DB5-BF31-649B95CF0F7F}" type="sibTrans" cxnId="{93047870-5091-42BB-93C3-AFC85212BB5D}">
      <dgm:prSet/>
      <dgm:spPr/>
      <dgm:t>
        <a:bodyPr/>
        <a:lstStyle/>
        <a:p>
          <a:endParaRPr lang="en-GB"/>
        </a:p>
      </dgm:t>
    </dgm:pt>
    <dgm:pt modelId="{6289E02E-807E-41B3-A840-B169530A0A2A}" type="pres">
      <dgm:prSet presAssocID="{179164B6-9D4D-46FD-925A-399225623A42}" presName="Name0" presStyleCnt="0">
        <dgm:presLayoutVars>
          <dgm:dir/>
          <dgm:resizeHandles val="exact"/>
        </dgm:presLayoutVars>
      </dgm:prSet>
      <dgm:spPr/>
    </dgm:pt>
    <dgm:pt modelId="{A050F930-39AB-4139-9A86-037B2F6F385A}" type="pres">
      <dgm:prSet presAssocID="{179164B6-9D4D-46FD-925A-399225623A42}" presName="arrow" presStyleLbl="bgShp" presStyleIdx="0" presStyleCnt="1" custLinFactNeighborX="13111" custLinFactNeighborY="-865"/>
      <dgm:spPr/>
    </dgm:pt>
    <dgm:pt modelId="{3A9ECA77-A511-42F0-A353-25C994083E22}" type="pres">
      <dgm:prSet presAssocID="{179164B6-9D4D-46FD-925A-399225623A42}" presName="points" presStyleCnt="0"/>
      <dgm:spPr/>
    </dgm:pt>
    <dgm:pt modelId="{E440185A-F90B-4E23-B9DD-746BDF9AF284}" type="pres">
      <dgm:prSet presAssocID="{04718F05-6AC5-4749-85A0-148EB88EDAB8}" presName="compositeA" presStyleCnt="0"/>
      <dgm:spPr/>
    </dgm:pt>
    <dgm:pt modelId="{2C45089E-C863-446E-BDBE-B02E9ECD7C60}" type="pres">
      <dgm:prSet presAssocID="{04718F05-6AC5-4749-85A0-148EB88EDAB8}" presName="textA" presStyleLbl="revTx" presStyleIdx="0" presStyleCnt="4">
        <dgm:presLayoutVars>
          <dgm:bulletEnabled val="1"/>
        </dgm:presLayoutVars>
      </dgm:prSet>
      <dgm:spPr/>
    </dgm:pt>
    <dgm:pt modelId="{9F776E56-6581-4B67-8CB4-9615D697AACA}" type="pres">
      <dgm:prSet presAssocID="{04718F05-6AC5-4749-85A0-148EB88EDAB8}" presName="circleA" presStyleLbl="node1" presStyleIdx="0" presStyleCnt="4"/>
      <dgm:spPr/>
    </dgm:pt>
    <dgm:pt modelId="{2F3BAC55-477A-4336-A0D0-2E4E48FA4C22}" type="pres">
      <dgm:prSet presAssocID="{04718F05-6AC5-4749-85A0-148EB88EDAB8}" presName="spaceA" presStyleCnt="0"/>
      <dgm:spPr/>
    </dgm:pt>
    <dgm:pt modelId="{7C3D26D3-5C8C-46FC-97F7-4E6FFD07B748}" type="pres">
      <dgm:prSet presAssocID="{3149DD53-56F7-4DC0-A542-D821438DA7B2}" presName="space" presStyleCnt="0"/>
      <dgm:spPr/>
    </dgm:pt>
    <dgm:pt modelId="{A5BD3D60-A1D9-4B6A-A703-A9D1284520C4}" type="pres">
      <dgm:prSet presAssocID="{716E30A4-E5A9-4CAF-A253-C6AB882D9EAB}" presName="compositeB" presStyleCnt="0"/>
      <dgm:spPr/>
    </dgm:pt>
    <dgm:pt modelId="{D519CAAC-B0AE-4391-8CCD-BC141631385C}" type="pres">
      <dgm:prSet presAssocID="{716E30A4-E5A9-4CAF-A253-C6AB882D9EAB}" presName="textB" presStyleLbl="revTx" presStyleIdx="1" presStyleCnt="4">
        <dgm:presLayoutVars>
          <dgm:bulletEnabled val="1"/>
        </dgm:presLayoutVars>
      </dgm:prSet>
      <dgm:spPr/>
    </dgm:pt>
    <dgm:pt modelId="{1DF34219-0D35-4B55-8785-E9ACD098BA93}" type="pres">
      <dgm:prSet presAssocID="{716E30A4-E5A9-4CAF-A253-C6AB882D9EAB}" presName="circleB" presStyleLbl="node1" presStyleIdx="1" presStyleCnt="4"/>
      <dgm:spPr/>
    </dgm:pt>
    <dgm:pt modelId="{D04900E2-A5E7-46BB-BB16-BCED4975A439}" type="pres">
      <dgm:prSet presAssocID="{716E30A4-E5A9-4CAF-A253-C6AB882D9EAB}" presName="spaceB" presStyleCnt="0"/>
      <dgm:spPr/>
    </dgm:pt>
    <dgm:pt modelId="{4E703C1B-1ECD-4A9D-A516-FF062A90D1C5}" type="pres">
      <dgm:prSet presAssocID="{1758901D-0A6B-4D30-8141-448F8579C09B}" presName="space" presStyleCnt="0"/>
      <dgm:spPr/>
    </dgm:pt>
    <dgm:pt modelId="{D748DC00-1734-462F-8313-FC6FA40DBBB3}" type="pres">
      <dgm:prSet presAssocID="{15EE9F52-DE6D-4BF5-BCFC-1B3958A60386}" presName="compositeA" presStyleCnt="0"/>
      <dgm:spPr/>
    </dgm:pt>
    <dgm:pt modelId="{002D0035-F1C9-4454-A225-DB3D38D0F1EF}" type="pres">
      <dgm:prSet presAssocID="{15EE9F52-DE6D-4BF5-BCFC-1B3958A60386}" presName="textA" presStyleLbl="revTx" presStyleIdx="2" presStyleCnt="4">
        <dgm:presLayoutVars>
          <dgm:bulletEnabled val="1"/>
        </dgm:presLayoutVars>
      </dgm:prSet>
      <dgm:spPr/>
    </dgm:pt>
    <dgm:pt modelId="{2FDAB690-6134-4D4C-A8B5-FDBF00DD2839}" type="pres">
      <dgm:prSet presAssocID="{15EE9F52-DE6D-4BF5-BCFC-1B3958A60386}" presName="circleA" presStyleLbl="node1" presStyleIdx="2" presStyleCnt="4"/>
      <dgm:spPr/>
    </dgm:pt>
    <dgm:pt modelId="{3742D95B-EFCE-42F5-91B2-B76947F7A42B}" type="pres">
      <dgm:prSet presAssocID="{15EE9F52-DE6D-4BF5-BCFC-1B3958A60386}" presName="spaceA" presStyleCnt="0"/>
      <dgm:spPr/>
    </dgm:pt>
    <dgm:pt modelId="{DF8B09E0-0C5F-4D86-B1FD-1760A666362F}" type="pres">
      <dgm:prSet presAssocID="{FF67D813-D5BC-4DB9-A2A2-0E15D636CCB5}" presName="space" presStyleCnt="0"/>
      <dgm:spPr/>
    </dgm:pt>
    <dgm:pt modelId="{4E313E94-E274-48F9-BB1F-E929A0DFC9E4}" type="pres">
      <dgm:prSet presAssocID="{52205DFD-2754-454D-8244-CAB7C7414654}" presName="compositeB" presStyleCnt="0"/>
      <dgm:spPr/>
    </dgm:pt>
    <dgm:pt modelId="{E330D295-05B2-43BC-BBE4-1B56B87CF055}" type="pres">
      <dgm:prSet presAssocID="{52205DFD-2754-454D-8244-CAB7C7414654}" presName="textB" presStyleLbl="revTx" presStyleIdx="3" presStyleCnt="4">
        <dgm:presLayoutVars>
          <dgm:bulletEnabled val="1"/>
        </dgm:presLayoutVars>
      </dgm:prSet>
      <dgm:spPr/>
    </dgm:pt>
    <dgm:pt modelId="{ED096386-E9E7-463B-B0B9-519917ECA3E3}" type="pres">
      <dgm:prSet presAssocID="{52205DFD-2754-454D-8244-CAB7C7414654}" presName="circleB" presStyleLbl="node1" presStyleIdx="3" presStyleCnt="4"/>
      <dgm:spPr/>
    </dgm:pt>
    <dgm:pt modelId="{079EE61F-B3BA-4274-A149-09631F56FA9E}" type="pres">
      <dgm:prSet presAssocID="{52205DFD-2754-454D-8244-CAB7C7414654}" presName="spaceB" presStyleCnt="0"/>
      <dgm:spPr/>
    </dgm:pt>
  </dgm:ptLst>
  <dgm:cxnLst>
    <dgm:cxn modelId="{FC19DF00-51A3-4FFD-9465-F4C68A2905BA}" type="presOf" srcId="{179164B6-9D4D-46FD-925A-399225623A42}" destId="{6289E02E-807E-41B3-A840-B169530A0A2A}" srcOrd="0" destOrd="0" presId="urn:microsoft.com/office/officeart/2005/8/layout/hProcess11"/>
    <dgm:cxn modelId="{30CFEA0F-3A27-4E66-804B-618F3D943569}" type="presOf" srcId="{52205DFD-2754-454D-8244-CAB7C7414654}" destId="{E330D295-05B2-43BC-BBE4-1B56B87CF055}" srcOrd="0" destOrd="0" presId="urn:microsoft.com/office/officeart/2005/8/layout/hProcess11"/>
    <dgm:cxn modelId="{38075839-8CE1-45F5-9735-DC975612FEF8}" type="presOf" srcId="{15EE9F52-DE6D-4BF5-BCFC-1B3958A60386}" destId="{002D0035-F1C9-4454-A225-DB3D38D0F1EF}" srcOrd="0" destOrd="0" presId="urn:microsoft.com/office/officeart/2005/8/layout/hProcess11"/>
    <dgm:cxn modelId="{93047870-5091-42BB-93C3-AFC85212BB5D}" srcId="{179164B6-9D4D-46FD-925A-399225623A42}" destId="{52205DFD-2754-454D-8244-CAB7C7414654}" srcOrd="3" destOrd="0" parTransId="{0A10836A-B48F-41E8-B41D-1BA78F01E567}" sibTransId="{E684C1A1-E5E9-4DB5-BF31-649B95CF0F7F}"/>
    <dgm:cxn modelId="{611C8F8E-85D6-4193-B4F1-F976A23C5E46}" srcId="{179164B6-9D4D-46FD-925A-399225623A42}" destId="{15EE9F52-DE6D-4BF5-BCFC-1B3958A60386}" srcOrd="2" destOrd="0" parTransId="{542FCBEA-DA08-4A65-B878-1D29F39016E3}" sibTransId="{FF67D813-D5BC-4DB9-A2A2-0E15D636CCB5}"/>
    <dgm:cxn modelId="{4A12E198-CA29-4409-96D1-45ED45D1FFB3}" type="presOf" srcId="{716E30A4-E5A9-4CAF-A253-C6AB882D9EAB}" destId="{D519CAAC-B0AE-4391-8CCD-BC141631385C}" srcOrd="0" destOrd="0" presId="urn:microsoft.com/office/officeart/2005/8/layout/hProcess11"/>
    <dgm:cxn modelId="{3E070DA3-3B9D-4D2E-87EE-D730C845CDB9}" srcId="{179164B6-9D4D-46FD-925A-399225623A42}" destId="{716E30A4-E5A9-4CAF-A253-C6AB882D9EAB}" srcOrd="1" destOrd="0" parTransId="{5D1BA584-EF02-4DEF-A343-179A409B199B}" sibTransId="{1758901D-0A6B-4D30-8141-448F8579C09B}"/>
    <dgm:cxn modelId="{8F505CCE-19CE-4F5F-BFFC-681520F505AE}" srcId="{179164B6-9D4D-46FD-925A-399225623A42}" destId="{04718F05-6AC5-4749-85A0-148EB88EDAB8}" srcOrd="0" destOrd="0" parTransId="{0AD97BDD-C01F-494F-ADD8-AF1F57FCFC8E}" sibTransId="{3149DD53-56F7-4DC0-A542-D821438DA7B2}"/>
    <dgm:cxn modelId="{588BC2D8-16EA-46A3-A51B-B50ACB06C079}" type="presOf" srcId="{04718F05-6AC5-4749-85A0-148EB88EDAB8}" destId="{2C45089E-C863-446E-BDBE-B02E9ECD7C60}" srcOrd="0" destOrd="0" presId="urn:microsoft.com/office/officeart/2005/8/layout/hProcess11"/>
    <dgm:cxn modelId="{71A617DF-DF6C-4470-ACD6-EA5073F0C8C6}" type="presParOf" srcId="{6289E02E-807E-41B3-A840-B169530A0A2A}" destId="{A050F930-39AB-4139-9A86-037B2F6F385A}" srcOrd="0" destOrd="0" presId="urn:microsoft.com/office/officeart/2005/8/layout/hProcess11"/>
    <dgm:cxn modelId="{B96B39E0-A19B-4E1C-AB59-7B7A4F048ED3}" type="presParOf" srcId="{6289E02E-807E-41B3-A840-B169530A0A2A}" destId="{3A9ECA77-A511-42F0-A353-25C994083E22}" srcOrd="1" destOrd="0" presId="urn:microsoft.com/office/officeart/2005/8/layout/hProcess11"/>
    <dgm:cxn modelId="{B46C86E9-E602-47C3-89FB-E16EEBB63818}" type="presParOf" srcId="{3A9ECA77-A511-42F0-A353-25C994083E22}" destId="{E440185A-F90B-4E23-B9DD-746BDF9AF284}" srcOrd="0" destOrd="0" presId="urn:microsoft.com/office/officeart/2005/8/layout/hProcess11"/>
    <dgm:cxn modelId="{9374E84C-C10B-433F-AD64-04787EC3ED2C}" type="presParOf" srcId="{E440185A-F90B-4E23-B9DD-746BDF9AF284}" destId="{2C45089E-C863-446E-BDBE-B02E9ECD7C60}" srcOrd="0" destOrd="0" presId="urn:microsoft.com/office/officeart/2005/8/layout/hProcess11"/>
    <dgm:cxn modelId="{210BBC51-0A4A-4111-ABB0-F2E899ED8ADB}" type="presParOf" srcId="{E440185A-F90B-4E23-B9DD-746BDF9AF284}" destId="{9F776E56-6581-4B67-8CB4-9615D697AACA}" srcOrd="1" destOrd="0" presId="urn:microsoft.com/office/officeart/2005/8/layout/hProcess11"/>
    <dgm:cxn modelId="{73B8249F-25A3-4A29-8A26-77D775B3431B}" type="presParOf" srcId="{E440185A-F90B-4E23-B9DD-746BDF9AF284}" destId="{2F3BAC55-477A-4336-A0D0-2E4E48FA4C22}" srcOrd="2" destOrd="0" presId="urn:microsoft.com/office/officeart/2005/8/layout/hProcess11"/>
    <dgm:cxn modelId="{D926AC5A-E6AF-43C2-9AC2-AC9ED06F1A6B}" type="presParOf" srcId="{3A9ECA77-A511-42F0-A353-25C994083E22}" destId="{7C3D26D3-5C8C-46FC-97F7-4E6FFD07B748}" srcOrd="1" destOrd="0" presId="urn:microsoft.com/office/officeart/2005/8/layout/hProcess11"/>
    <dgm:cxn modelId="{6E669800-8BD2-4FFD-9C8D-6949E03D37F1}" type="presParOf" srcId="{3A9ECA77-A511-42F0-A353-25C994083E22}" destId="{A5BD3D60-A1D9-4B6A-A703-A9D1284520C4}" srcOrd="2" destOrd="0" presId="urn:microsoft.com/office/officeart/2005/8/layout/hProcess11"/>
    <dgm:cxn modelId="{A884744F-C9CB-488A-9674-37CFD5856348}" type="presParOf" srcId="{A5BD3D60-A1D9-4B6A-A703-A9D1284520C4}" destId="{D519CAAC-B0AE-4391-8CCD-BC141631385C}" srcOrd="0" destOrd="0" presId="urn:microsoft.com/office/officeart/2005/8/layout/hProcess11"/>
    <dgm:cxn modelId="{DF63D694-3CD5-4A1C-8F39-30CA4F2BA0A2}" type="presParOf" srcId="{A5BD3D60-A1D9-4B6A-A703-A9D1284520C4}" destId="{1DF34219-0D35-4B55-8785-E9ACD098BA93}" srcOrd="1" destOrd="0" presId="urn:microsoft.com/office/officeart/2005/8/layout/hProcess11"/>
    <dgm:cxn modelId="{62DA967A-8009-46A2-A74C-707663CE9BA2}" type="presParOf" srcId="{A5BD3D60-A1D9-4B6A-A703-A9D1284520C4}" destId="{D04900E2-A5E7-46BB-BB16-BCED4975A439}" srcOrd="2" destOrd="0" presId="urn:microsoft.com/office/officeart/2005/8/layout/hProcess11"/>
    <dgm:cxn modelId="{112CC565-F568-477F-90B4-E99001D18825}" type="presParOf" srcId="{3A9ECA77-A511-42F0-A353-25C994083E22}" destId="{4E703C1B-1ECD-4A9D-A516-FF062A90D1C5}" srcOrd="3" destOrd="0" presId="urn:microsoft.com/office/officeart/2005/8/layout/hProcess11"/>
    <dgm:cxn modelId="{FF99E6D1-9E10-497C-A258-9621565D7273}" type="presParOf" srcId="{3A9ECA77-A511-42F0-A353-25C994083E22}" destId="{D748DC00-1734-462F-8313-FC6FA40DBBB3}" srcOrd="4" destOrd="0" presId="urn:microsoft.com/office/officeart/2005/8/layout/hProcess11"/>
    <dgm:cxn modelId="{90B31FCE-EB7E-47CB-8518-FD327EED9BCB}" type="presParOf" srcId="{D748DC00-1734-462F-8313-FC6FA40DBBB3}" destId="{002D0035-F1C9-4454-A225-DB3D38D0F1EF}" srcOrd="0" destOrd="0" presId="urn:microsoft.com/office/officeart/2005/8/layout/hProcess11"/>
    <dgm:cxn modelId="{6175B03E-9171-44DB-8886-6EAA53C2EFA7}" type="presParOf" srcId="{D748DC00-1734-462F-8313-FC6FA40DBBB3}" destId="{2FDAB690-6134-4D4C-A8B5-FDBF00DD2839}" srcOrd="1" destOrd="0" presId="urn:microsoft.com/office/officeart/2005/8/layout/hProcess11"/>
    <dgm:cxn modelId="{DAE7F814-FDE5-4B08-9DB1-D1781505821D}" type="presParOf" srcId="{D748DC00-1734-462F-8313-FC6FA40DBBB3}" destId="{3742D95B-EFCE-42F5-91B2-B76947F7A42B}" srcOrd="2" destOrd="0" presId="urn:microsoft.com/office/officeart/2005/8/layout/hProcess11"/>
    <dgm:cxn modelId="{99D0958E-25FC-4789-9E7D-C23468E77105}" type="presParOf" srcId="{3A9ECA77-A511-42F0-A353-25C994083E22}" destId="{DF8B09E0-0C5F-4D86-B1FD-1760A666362F}" srcOrd="5" destOrd="0" presId="urn:microsoft.com/office/officeart/2005/8/layout/hProcess11"/>
    <dgm:cxn modelId="{B092AEA4-F53B-4262-B5A7-DA6F949F8285}" type="presParOf" srcId="{3A9ECA77-A511-42F0-A353-25C994083E22}" destId="{4E313E94-E274-48F9-BB1F-E929A0DFC9E4}" srcOrd="6" destOrd="0" presId="urn:microsoft.com/office/officeart/2005/8/layout/hProcess11"/>
    <dgm:cxn modelId="{041A6507-C8D3-43F5-92BD-3BF050ABC55E}" type="presParOf" srcId="{4E313E94-E274-48F9-BB1F-E929A0DFC9E4}" destId="{E330D295-05B2-43BC-BBE4-1B56B87CF055}" srcOrd="0" destOrd="0" presId="urn:microsoft.com/office/officeart/2005/8/layout/hProcess11"/>
    <dgm:cxn modelId="{F22C99E2-B75A-4E0F-A401-41584EF8C76B}" type="presParOf" srcId="{4E313E94-E274-48F9-BB1F-E929A0DFC9E4}" destId="{ED096386-E9E7-463B-B0B9-519917ECA3E3}" srcOrd="1" destOrd="0" presId="urn:microsoft.com/office/officeart/2005/8/layout/hProcess11"/>
    <dgm:cxn modelId="{E3660C35-BB34-422D-8714-4F23AC47A91B}" type="presParOf" srcId="{4E313E94-E274-48F9-BB1F-E929A0DFC9E4}" destId="{079EE61F-B3BA-4274-A149-09631F56FA9E}" srcOrd="2" destOrd="0" presId="urn:microsoft.com/office/officeart/2005/8/layout/hProcess1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50F930-39AB-4139-9A86-037B2F6F385A}">
      <dsp:nvSpPr>
        <dsp:cNvPr id="0" name=""/>
        <dsp:cNvSpPr/>
      </dsp:nvSpPr>
      <dsp:spPr>
        <a:xfrm>
          <a:off x="0" y="816293"/>
          <a:ext cx="4576763" cy="1101090"/>
        </a:xfrm>
        <a:prstGeom prst="notched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C45089E-C863-446E-BDBE-B02E9ECD7C60}">
      <dsp:nvSpPr>
        <dsp:cNvPr id="0" name=""/>
        <dsp:cNvSpPr/>
      </dsp:nvSpPr>
      <dsp:spPr>
        <a:xfrm>
          <a:off x="2061" y="0"/>
          <a:ext cx="991557" cy="11010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2456" tIns="92456" rIns="92456" bIns="92456" numCol="1" spcCol="1270" anchor="b" anchorCtr="0">
          <a:noAutofit/>
        </a:bodyPr>
        <a:lstStyle/>
        <a:p>
          <a:pPr marL="0" lvl="0" indent="0" algn="ctr" defTabSz="577850">
            <a:lnSpc>
              <a:spcPct val="90000"/>
            </a:lnSpc>
            <a:spcBef>
              <a:spcPct val="0"/>
            </a:spcBef>
            <a:spcAft>
              <a:spcPct val="35000"/>
            </a:spcAft>
            <a:buNone/>
          </a:pPr>
          <a:r>
            <a:rPr lang="en-GB" sz="1300" kern="1200"/>
            <a:t>Submit registration of intent</a:t>
          </a:r>
        </a:p>
      </dsp:txBody>
      <dsp:txXfrm>
        <a:off x="2061" y="0"/>
        <a:ext cx="991557" cy="1101090"/>
      </dsp:txXfrm>
    </dsp:sp>
    <dsp:sp modelId="{9F776E56-6581-4B67-8CB4-9615D697AACA}">
      <dsp:nvSpPr>
        <dsp:cNvPr id="0" name=""/>
        <dsp:cNvSpPr/>
      </dsp:nvSpPr>
      <dsp:spPr>
        <a:xfrm>
          <a:off x="360204" y="1238726"/>
          <a:ext cx="275272" cy="27527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519CAAC-B0AE-4391-8CCD-BC141631385C}">
      <dsp:nvSpPr>
        <dsp:cNvPr id="0" name=""/>
        <dsp:cNvSpPr/>
      </dsp:nvSpPr>
      <dsp:spPr>
        <a:xfrm>
          <a:off x="1043196" y="1651634"/>
          <a:ext cx="991557" cy="11010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2456" tIns="92456" rIns="92456" bIns="92456" numCol="1" spcCol="1270" anchor="t" anchorCtr="0">
          <a:noAutofit/>
        </a:bodyPr>
        <a:lstStyle/>
        <a:p>
          <a:pPr marL="0" lvl="0" indent="0" algn="ctr" defTabSz="577850">
            <a:lnSpc>
              <a:spcPct val="90000"/>
            </a:lnSpc>
            <a:spcBef>
              <a:spcPct val="0"/>
            </a:spcBef>
            <a:spcAft>
              <a:spcPct val="35000"/>
            </a:spcAft>
            <a:buNone/>
          </a:pPr>
          <a:r>
            <a:rPr lang="en-GB" sz="1300" kern="1200"/>
            <a:t>KYC and AML validation</a:t>
          </a:r>
        </a:p>
      </dsp:txBody>
      <dsp:txXfrm>
        <a:off x="1043196" y="1651634"/>
        <a:ext cx="991557" cy="1101090"/>
      </dsp:txXfrm>
    </dsp:sp>
    <dsp:sp modelId="{1DF34219-0D35-4B55-8785-E9ACD098BA93}">
      <dsp:nvSpPr>
        <dsp:cNvPr id="0" name=""/>
        <dsp:cNvSpPr/>
      </dsp:nvSpPr>
      <dsp:spPr>
        <a:xfrm>
          <a:off x="1401339" y="1238726"/>
          <a:ext cx="275272" cy="27527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02D0035-F1C9-4454-A225-DB3D38D0F1EF}">
      <dsp:nvSpPr>
        <dsp:cNvPr id="0" name=""/>
        <dsp:cNvSpPr/>
      </dsp:nvSpPr>
      <dsp:spPr>
        <a:xfrm>
          <a:off x="2084332" y="0"/>
          <a:ext cx="991557" cy="11010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2456" tIns="92456" rIns="92456" bIns="92456" numCol="1" spcCol="1270" anchor="b" anchorCtr="0">
          <a:noAutofit/>
        </a:bodyPr>
        <a:lstStyle/>
        <a:p>
          <a:pPr marL="0" lvl="0" indent="0" algn="ctr" defTabSz="577850">
            <a:lnSpc>
              <a:spcPct val="90000"/>
            </a:lnSpc>
            <a:spcBef>
              <a:spcPct val="0"/>
            </a:spcBef>
            <a:spcAft>
              <a:spcPct val="35000"/>
            </a:spcAft>
            <a:buNone/>
          </a:pPr>
          <a:r>
            <a:rPr lang="en-GB" sz="1300" kern="1200"/>
            <a:t>Service Agreement created</a:t>
          </a:r>
        </a:p>
      </dsp:txBody>
      <dsp:txXfrm>
        <a:off x="2084332" y="0"/>
        <a:ext cx="991557" cy="1101090"/>
      </dsp:txXfrm>
    </dsp:sp>
    <dsp:sp modelId="{2FDAB690-6134-4D4C-A8B5-FDBF00DD2839}">
      <dsp:nvSpPr>
        <dsp:cNvPr id="0" name=""/>
        <dsp:cNvSpPr/>
      </dsp:nvSpPr>
      <dsp:spPr>
        <a:xfrm>
          <a:off x="2442474" y="1238726"/>
          <a:ext cx="275272" cy="27527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30D295-05B2-43BC-BBE4-1B56B87CF055}">
      <dsp:nvSpPr>
        <dsp:cNvPr id="0" name=""/>
        <dsp:cNvSpPr/>
      </dsp:nvSpPr>
      <dsp:spPr>
        <a:xfrm>
          <a:off x="3125467" y="1651634"/>
          <a:ext cx="991557" cy="11010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2456" tIns="92456" rIns="92456" bIns="92456" numCol="1" spcCol="1270" anchor="t" anchorCtr="0">
          <a:noAutofit/>
        </a:bodyPr>
        <a:lstStyle/>
        <a:p>
          <a:pPr marL="0" lvl="0" indent="0" algn="ctr" defTabSz="577850">
            <a:lnSpc>
              <a:spcPct val="90000"/>
            </a:lnSpc>
            <a:spcBef>
              <a:spcPct val="0"/>
            </a:spcBef>
            <a:spcAft>
              <a:spcPct val="35000"/>
            </a:spcAft>
            <a:buNone/>
          </a:pPr>
          <a:r>
            <a:rPr lang="en-GB" sz="1300" kern="1200"/>
            <a:t>User reigsters against Service Agreement</a:t>
          </a:r>
        </a:p>
      </dsp:txBody>
      <dsp:txXfrm>
        <a:off x="3125467" y="1651634"/>
        <a:ext cx="991557" cy="1101090"/>
      </dsp:txXfrm>
    </dsp:sp>
    <dsp:sp modelId="{ED096386-E9E7-463B-B0B9-519917ECA3E3}">
      <dsp:nvSpPr>
        <dsp:cNvPr id="0" name=""/>
        <dsp:cNvSpPr/>
      </dsp:nvSpPr>
      <dsp:spPr>
        <a:xfrm>
          <a:off x="3483610" y="1238726"/>
          <a:ext cx="275272" cy="27527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0281177E0B6A49AB4302491C51A410" ma:contentTypeVersion="10" ma:contentTypeDescription="Create a new document." ma:contentTypeScope="" ma:versionID="9f80929476d7bf8973b02b4fd14b19ed">
  <xsd:schema xmlns:xsd="http://www.w3.org/2001/XMLSchema" xmlns:xs="http://www.w3.org/2001/XMLSchema" xmlns:p="http://schemas.microsoft.com/office/2006/metadata/properties" xmlns:ns2="803535f0-8529-4449-8370-16d0691a71c4" xmlns:ns3="7d85365b-128c-452d-9c51-7cc608c2b55b" targetNamespace="http://schemas.microsoft.com/office/2006/metadata/properties" ma:root="true" ma:fieldsID="75adaab752e19d01ee179278679e34fc" ns2:_="" ns3:_="">
    <xsd:import namespace="803535f0-8529-4449-8370-16d0691a71c4"/>
    <xsd:import namespace="7d85365b-128c-452d-9c51-7cc608c2b5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535f0-8529-4449-8370-16d0691a7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5365b-128c-452d-9c51-7cc608c2b55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11E62-E4FD-49CC-BBE6-3C69BAE1F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535f0-8529-4449-8370-16d0691a71c4"/>
    <ds:schemaRef ds:uri="7d85365b-128c-452d-9c51-7cc608c2b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27BA6-0395-48DC-A5EC-168C3B4108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6BCB0F-5653-492B-8666-4A3083CD7F5E}">
  <ds:schemaRefs>
    <ds:schemaRef ds:uri="http://schemas.microsoft.com/sharepoint/v3/contenttype/forms"/>
  </ds:schemaRefs>
</ds:datastoreItem>
</file>

<file path=customXml/itemProps4.xml><?xml version="1.0" encoding="utf-8"?>
<ds:datastoreItem xmlns:ds="http://schemas.openxmlformats.org/officeDocument/2006/customXml" ds:itemID="{C5815BE8-5C8A-4681-943E-3E0597B1BB5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Adam Arkley</dc:creator>
  <keywords/>
  <lastModifiedBy>Adrian Clarke</lastModifiedBy>
  <revision>3</revision>
  <lastPrinted>2019-04-23T13:11:00.0000000Z</lastPrinted>
  <dcterms:created xsi:type="dcterms:W3CDTF">2019-05-09T21:54:00.0000000Z</dcterms:created>
  <dcterms:modified xsi:type="dcterms:W3CDTF">2026-06-11T08:55:45.5359454Z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0x010100240281177E0B6A49AB4302491C51A410</vt:lpwstr>
  </property>
  <property fmtid="{D5CDD505-2E9C-101B-9397-08002B2CF9AE}" pid="3" name="MSIP_Label_e6f1c25d-a582-4a31-b8fa-dc9aebc763c0_Enabled">
    <vt:lpwstr>True</vt:lpwstr>
  </property>
  <property fmtid="{D5CDD505-2E9C-101B-9397-08002B2CF9AE}" pid="4" name="MSIP_Label_e6f1c25d-a582-4a31-b8fa-dc9aebc763c0_SiteId">
    <vt:lpwstr>e53a8b93-4913-44ae-a6fd-2926852bfe11</vt:lpwstr>
  </property>
  <property fmtid="{D5CDD505-2E9C-101B-9397-08002B2CF9AE}" pid="5" name="MSIP_Label_e6f1c25d-a582-4a31-b8fa-dc9aebc763c0_Owner">
    <vt:lpwstr>Adrian@LAPTOP-4QQ3P4ED</vt:lpwstr>
  </property>
  <property fmtid="{D5CDD505-2E9C-101B-9397-08002B2CF9AE}" pid="6" name="MSIP_Label_e6f1c25d-a582-4a31-b8fa-dc9aebc763c0_SetDate">
    <vt:lpwstr>2019-04-29T16:30:57.1561276Z</vt:lpwstr>
  </property>
  <property fmtid="{D5CDD505-2E9C-101B-9397-08002B2CF9AE}" pid="7" name="MSIP_Label_e6f1c25d-a582-4a31-b8fa-dc9aebc763c0_Name">
    <vt:lpwstr>Public</vt:lpwstr>
  </property>
  <property fmtid="{D5CDD505-2E9C-101B-9397-08002B2CF9AE}" pid="8" name="MSIP_Label_e6f1c25d-a582-4a31-b8fa-dc9aebc763c0_Application">
    <vt:lpwstr>Microsoft Azure Information Protection</vt:lpwstr>
  </property>
  <property fmtid="{D5CDD505-2E9C-101B-9397-08002B2CF9AE}" pid="9" name="MSIP_Label_e6f1c25d-a582-4a31-b8fa-dc9aebc763c0_Extended_MSFT_Method">
    <vt:lpwstr>Manual</vt:lpwstr>
  </property>
  <property fmtid="{D5CDD505-2E9C-101B-9397-08002B2CF9AE}" pid="10" name="Sensitivity">
    <vt:lpwstr>Public</vt:lpwstr>
  </property>
</Properties>
</file>